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20" w:rsidRPr="007D53F8" w:rsidRDefault="006E5D20" w:rsidP="006E5D20">
      <w:pPr>
        <w:pStyle w:val="Default"/>
        <w:ind w:firstLine="851"/>
        <w:jc w:val="center"/>
        <w:rPr>
          <w:b/>
          <w:color w:val="auto"/>
          <w:shd w:val="clear" w:color="auto" w:fill="FFFFFF"/>
        </w:rPr>
      </w:pPr>
      <w:r w:rsidRPr="007D53F8">
        <w:rPr>
          <w:b/>
          <w:color w:val="auto"/>
          <w:shd w:val="clear" w:color="auto" w:fill="FFFFFF"/>
        </w:rPr>
        <w:t>ŞEYH GÂLİB’İN ‘‘DÜŞTÜ’’ REDİFLİ GAZELİNİN ŞERHİ VE YAPISALCILIK AÇISINDAN İNCELENMESİ</w:t>
      </w:r>
    </w:p>
    <w:p w:rsidR="006E5D20" w:rsidRPr="007D53F8" w:rsidRDefault="006E5D20" w:rsidP="006E5D20">
      <w:pPr>
        <w:pStyle w:val="Default"/>
        <w:jc w:val="center"/>
        <w:rPr>
          <w:b/>
          <w:color w:val="auto"/>
          <w:shd w:val="clear" w:color="auto" w:fill="FFFFFF"/>
        </w:rPr>
      </w:pPr>
    </w:p>
    <w:p w:rsidR="006E5D20" w:rsidRPr="007D53F8" w:rsidRDefault="006E5D20" w:rsidP="006E5D20">
      <w:pPr>
        <w:pStyle w:val="Default"/>
        <w:jc w:val="center"/>
        <w:rPr>
          <w:b/>
          <w:iCs/>
          <w:color w:val="auto"/>
        </w:rPr>
      </w:pPr>
      <w:r w:rsidRPr="007D53F8">
        <w:rPr>
          <w:b/>
          <w:iCs/>
          <w:color w:val="auto"/>
        </w:rPr>
        <w:t>Ali Rıza ÖZUYGUN – Habibe BAYSAN</w:t>
      </w:r>
    </w:p>
    <w:p w:rsidR="006E5D20" w:rsidRPr="007D53F8" w:rsidRDefault="006E5D20" w:rsidP="006E5D20">
      <w:pPr>
        <w:pStyle w:val="Default"/>
        <w:jc w:val="center"/>
        <w:rPr>
          <w:b/>
          <w:iCs/>
          <w:color w:val="auto"/>
        </w:rPr>
      </w:pPr>
    </w:p>
    <w:p w:rsidR="006E5D20" w:rsidRPr="007D53F8" w:rsidRDefault="006E5D20" w:rsidP="006E5D2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6E5D20" w:rsidRPr="007D53F8" w:rsidRDefault="006E5D20" w:rsidP="006E5D20">
      <w:pPr>
        <w:pStyle w:val="Default"/>
        <w:jc w:val="center"/>
        <w:rPr>
          <w:rStyle w:val="Strong"/>
          <w:b w:val="0"/>
          <w:bCs w:val="0"/>
          <w:color w:val="auto"/>
          <w:shd w:val="clear" w:color="auto" w:fill="FFFFFF"/>
        </w:rPr>
      </w:pPr>
    </w:p>
    <w:p w:rsidR="006E5D20" w:rsidRDefault="006E5D20" w:rsidP="006E5D20">
      <w:pPr>
        <w:pStyle w:val="Default"/>
        <w:rPr>
          <w:color w:val="auto"/>
        </w:rPr>
      </w:pPr>
      <w:r w:rsidRPr="007D53F8">
        <w:rPr>
          <w:rStyle w:val="Strong"/>
          <w:color w:val="auto"/>
          <w:shd w:val="clear" w:color="auto" w:fill="FFFFFF"/>
        </w:rPr>
        <w:t xml:space="preserve">Anahtar Kelimeler: </w:t>
      </w:r>
      <w:r w:rsidRPr="007D53F8">
        <w:rPr>
          <w:color w:val="auto"/>
        </w:rPr>
        <w:t>Şeyh Gālib, Gazel, Şerh, Yapısalcılık.</w:t>
      </w:r>
    </w:p>
    <w:p w:rsidR="006E5D20" w:rsidRPr="007D53F8" w:rsidRDefault="006E5D20" w:rsidP="006E5D20">
      <w:pPr>
        <w:pStyle w:val="Default"/>
        <w:rPr>
          <w:color w:val="auto"/>
        </w:rPr>
      </w:pPr>
    </w:p>
    <w:p w:rsidR="006E5D20" w:rsidRPr="007D53F8" w:rsidRDefault="006E5D20" w:rsidP="006E5D2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iCs/>
          <w:sz w:val="24"/>
          <w:szCs w:val="24"/>
        </w:rPr>
        <w:t>ÖZET</w:t>
      </w:r>
    </w:p>
    <w:p w:rsidR="006E5D20" w:rsidRPr="007D53F8" w:rsidRDefault="006E5D20" w:rsidP="006E5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çalışmanın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alanını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>, XVII.</w:t>
      </w:r>
      <w:proofErr w:type="gram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iCs/>
          <w:sz w:val="24"/>
          <w:szCs w:val="24"/>
        </w:rPr>
        <w:t>yüzyıl</w:t>
      </w:r>
      <w:proofErr w:type="spellEnd"/>
      <w:proofErr w:type="gram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Klâsik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şairlerinden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Sebk-i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Hindî’nin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en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temsilcilerinden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Şehy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Gālib’in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düştü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redifli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gazelinin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öncelikle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klâsik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metodu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ardından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yapısalcılık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çısından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incelenmesi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oluşturmuştu</w:t>
      </w:r>
      <w:r w:rsidRPr="007D53F8">
        <w:rPr>
          <w:rFonts w:ascii="Times New Roman" w:hAnsi="Times New Roman" w:cs="Times New Roman"/>
          <w:iCs/>
          <w:sz w:val="24"/>
          <w:szCs w:val="24"/>
        </w:rPr>
        <w:t>r</w:t>
      </w:r>
      <w:proofErr w:type="spellEnd"/>
      <w:r w:rsidRPr="007D53F8">
        <w:rPr>
          <w:rFonts w:ascii="Times New Roman" w:hAnsi="Times New Roman" w:cs="Times New Roman"/>
          <w:iCs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Öncelikle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dilbilim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Şehy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Gālib’in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açıklanmış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yapısal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gösterilmiştir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Şeyh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Gâlip’in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incelediğimiz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şiirindeki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ses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öğelerinin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denge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uyuştuğunu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örneklerinden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185D4C" w:rsidRDefault="00185D4C"/>
    <w:sectPr w:rsidR="0018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D20"/>
    <w:rsid w:val="00185D4C"/>
    <w:rsid w:val="006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20"/>
    <w:rPr>
      <w:b/>
      <w:bCs/>
    </w:rPr>
  </w:style>
  <w:style w:type="paragraph" w:customStyle="1" w:styleId="Default">
    <w:name w:val="Default"/>
    <w:rsid w:val="006E5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2013-05-28T12:10:00Z</dcterms:created>
  <dcterms:modified xsi:type="dcterms:W3CDTF">2013-05-28T12:10:00Z</dcterms:modified>
</cp:coreProperties>
</file>