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42" w:rsidRPr="00CB1742" w:rsidRDefault="00CB1742" w:rsidP="00CB1742">
      <w:pPr>
        <w:pStyle w:val="HTMLncedenBiimlendirilmi"/>
        <w:shd w:val="clear" w:color="auto" w:fill="FFFFFF"/>
        <w:jc w:val="center"/>
        <w:rPr>
          <w:rFonts w:ascii="Times New Roman" w:hAnsi="Times New Roman" w:cs="Times New Roman"/>
          <w:color w:val="000000"/>
          <w:sz w:val="28"/>
          <w:szCs w:val="24"/>
          <w:lang w:val="en-US"/>
        </w:rPr>
      </w:pPr>
      <w:bookmarkStart w:id="0" w:name="_Toc354517283"/>
      <w:r w:rsidRPr="00CB1742">
        <w:rPr>
          <w:rFonts w:ascii="Times New Roman" w:hAnsi="Times New Roman" w:cs="Times New Roman"/>
          <w:color w:val="000000"/>
          <w:sz w:val="28"/>
          <w:szCs w:val="24"/>
          <w:lang w:val="en-US"/>
        </w:rPr>
        <w:t>The Relationship between Social Media and Human Development: An Analyze on Transition Economies</w:t>
      </w:r>
    </w:p>
    <w:bookmarkEnd w:id="0"/>
    <w:p w:rsidR="00DC0765" w:rsidRPr="00CB1742" w:rsidRDefault="00DC0765" w:rsidP="00DC0765">
      <w:pPr>
        <w:pStyle w:val="KonuBal"/>
        <w:jc w:val="center"/>
        <w:outlineLvl w:val="0"/>
        <w:rPr>
          <w:rFonts w:ascii="Times New Roman" w:hAnsi="Times New Roman" w:cs="Times New Roman"/>
          <w:color w:val="000000" w:themeColor="text1"/>
          <w:sz w:val="2"/>
          <w:szCs w:val="28"/>
          <w:lang w:val="en-US"/>
        </w:rPr>
      </w:pPr>
    </w:p>
    <w:p w:rsidR="00DC0765" w:rsidRPr="00CB1742" w:rsidRDefault="00CB1742" w:rsidP="00DC0765">
      <w:pPr>
        <w:pStyle w:val="AralkYok"/>
        <w:spacing w:line="240" w:lineRule="auto"/>
        <w:jc w:val="center"/>
        <w:outlineLvl w:val="1"/>
        <w:rPr>
          <w:rFonts w:ascii="Times New Roman" w:hAnsi="Times New Roman"/>
          <w:b/>
          <w:color w:val="000000" w:themeColor="text1"/>
        </w:rPr>
      </w:pPr>
      <w:bookmarkStart w:id="1" w:name="_GoBack"/>
      <w:r w:rsidRPr="00CB1742">
        <w:rPr>
          <w:rFonts w:ascii="Times New Roman" w:hAnsi="Times New Roman"/>
          <w:b/>
          <w:color w:val="000000" w:themeColor="text1"/>
        </w:rPr>
        <w:t>Mustafa Malkoc Yasar</w:t>
      </w:r>
    </w:p>
    <w:bookmarkEnd w:id="1"/>
    <w:p w:rsidR="00DC0765" w:rsidRPr="00CB1742" w:rsidRDefault="00CB1742" w:rsidP="00DC0765">
      <w:pPr>
        <w:jc w:val="center"/>
        <w:rPr>
          <w:i/>
          <w:color w:val="000000" w:themeColor="text1"/>
          <w:sz w:val="22"/>
          <w:szCs w:val="22"/>
          <w:lang w:val="en-US"/>
        </w:rPr>
      </w:pPr>
      <w:r w:rsidRPr="00CB1742">
        <w:rPr>
          <w:i/>
          <w:color w:val="000000" w:themeColor="text1"/>
          <w:sz w:val="22"/>
          <w:szCs w:val="22"/>
          <w:shd w:val="clear" w:color="auto" w:fill="FFFFFF"/>
          <w:lang w:val="en-US"/>
        </w:rPr>
        <w:t>Giresun</w:t>
      </w:r>
      <w:r w:rsidR="00DC0765" w:rsidRPr="00CB1742">
        <w:rPr>
          <w:i/>
          <w:color w:val="000000" w:themeColor="text1"/>
          <w:sz w:val="22"/>
          <w:szCs w:val="22"/>
          <w:shd w:val="clear" w:color="auto" w:fill="FFFFFF"/>
          <w:lang w:val="en-US"/>
        </w:rPr>
        <w:t> University</w:t>
      </w:r>
      <w:r w:rsidR="00DC0765" w:rsidRPr="00CB1742">
        <w:rPr>
          <w:i/>
          <w:color w:val="000000" w:themeColor="text1"/>
          <w:sz w:val="22"/>
          <w:szCs w:val="22"/>
          <w:lang w:val="en-US"/>
        </w:rPr>
        <w:t xml:space="preserve">, </w:t>
      </w:r>
      <w:r w:rsidRPr="00CB1742">
        <w:rPr>
          <w:i/>
          <w:color w:val="000000" w:themeColor="text1"/>
          <w:sz w:val="22"/>
          <w:szCs w:val="22"/>
          <w:shd w:val="clear" w:color="auto" w:fill="FFFFFF"/>
          <w:lang w:val="en-US"/>
        </w:rPr>
        <w:t>Giresun</w:t>
      </w:r>
      <w:r w:rsidR="00DC0765" w:rsidRPr="00CB1742">
        <w:rPr>
          <w:i/>
          <w:color w:val="000000" w:themeColor="text1"/>
          <w:sz w:val="22"/>
          <w:szCs w:val="22"/>
          <w:shd w:val="clear" w:color="auto" w:fill="FFFFFF"/>
          <w:lang w:val="en-US"/>
        </w:rPr>
        <w:t>, Turkey</w:t>
      </w:r>
      <w:r w:rsidR="00DC0765" w:rsidRPr="00CB1742">
        <w:rPr>
          <w:i/>
          <w:color w:val="000000" w:themeColor="text1"/>
          <w:sz w:val="22"/>
          <w:szCs w:val="22"/>
          <w:lang w:val="en-US"/>
        </w:rPr>
        <w:t xml:space="preserve"> </w:t>
      </w:r>
    </w:p>
    <w:p w:rsidR="00DC0765" w:rsidRPr="00CB1742" w:rsidRDefault="00CB1742" w:rsidP="00DC0765">
      <w:pPr>
        <w:jc w:val="center"/>
        <w:rPr>
          <w:color w:val="000000" w:themeColor="text1"/>
          <w:sz w:val="22"/>
          <w:szCs w:val="22"/>
          <w:lang w:val="en-US"/>
        </w:rPr>
      </w:pPr>
      <w:hyperlink r:id="rId8" w:history="1">
        <w:r w:rsidRPr="00CB1742">
          <w:rPr>
            <w:rStyle w:val="Kpr"/>
            <w:sz w:val="22"/>
            <w:szCs w:val="22"/>
            <w:shd w:val="clear" w:color="auto" w:fill="FFFFFF"/>
            <w:lang w:val="en-US" w:eastAsia="en-US" w:bidi="en-US"/>
          </w:rPr>
          <w:t>malkocyasar@gmail.com</w:t>
        </w:r>
      </w:hyperlink>
    </w:p>
    <w:p w:rsidR="00285B9A" w:rsidRPr="00CB1742" w:rsidRDefault="00285B9A" w:rsidP="000C0831">
      <w:pPr>
        <w:jc w:val="both"/>
        <w:rPr>
          <w:b/>
          <w:noProof/>
          <w:sz w:val="22"/>
          <w:szCs w:val="22"/>
          <w:lang w:val="en-US"/>
        </w:rPr>
      </w:pPr>
    </w:p>
    <w:p w:rsidR="00B976C6" w:rsidRPr="00CB1742" w:rsidRDefault="0027743E" w:rsidP="00B976C6">
      <w:pPr>
        <w:ind w:left="680" w:right="680"/>
        <w:jc w:val="center"/>
        <w:rPr>
          <w:b/>
          <w:noProof/>
          <w:sz w:val="22"/>
          <w:szCs w:val="22"/>
          <w:lang w:val="en-US"/>
        </w:rPr>
      </w:pPr>
      <w:r w:rsidRPr="00CB1742">
        <w:rPr>
          <w:b/>
          <w:noProof/>
          <w:sz w:val="22"/>
          <w:szCs w:val="22"/>
          <w:lang w:val="en-US"/>
        </w:rPr>
        <w:t>Abstract</w:t>
      </w:r>
    </w:p>
    <w:p w:rsidR="00CB1742" w:rsidRPr="00CB1742" w:rsidRDefault="00CB1742" w:rsidP="00CB1742">
      <w:pPr>
        <w:ind w:left="680" w:right="680"/>
        <w:jc w:val="both"/>
        <w:rPr>
          <w:noProof/>
          <w:sz w:val="22"/>
          <w:szCs w:val="22"/>
          <w:lang w:val="en-US"/>
        </w:rPr>
      </w:pPr>
    </w:p>
    <w:p w:rsidR="00CB1742" w:rsidRPr="00CB1742" w:rsidRDefault="00CB1742" w:rsidP="00CB1742">
      <w:pPr>
        <w:ind w:left="680" w:right="680"/>
        <w:jc w:val="both"/>
        <w:rPr>
          <w:noProof/>
          <w:sz w:val="22"/>
          <w:szCs w:val="22"/>
          <w:lang w:val="en-US"/>
        </w:rPr>
      </w:pPr>
      <w:r w:rsidRPr="00CB1742">
        <w:rPr>
          <w:color w:val="000000"/>
          <w:lang w:val="en-US"/>
        </w:rPr>
        <w:t>The Human Development Index which measures the average achievements in a country in three basic dimensions is a summary measure of human development as known. The Human Development Index is one of the tools for comparing countries. On the other hand the use of social media is getting more important nowadays, especially after the Arab Spring. Even the statistics of social media use is becoming an alternative way for comparing countries. In fact some of the previous studies have shown that gross domestic product which is a dimension of human development somehow affected by the social media. In this study the aim is to investigate possible relations between human development and social media in transition economies by using statistical methods.</w:t>
      </w:r>
    </w:p>
    <w:p w:rsidR="00CB1742" w:rsidRPr="00CB1742" w:rsidRDefault="00CB1742" w:rsidP="00CB1742">
      <w:pPr>
        <w:ind w:left="680" w:right="680"/>
        <w:jc w:val="both"/>
        <w:rPr>
          <w:noProof/>
          <w:sz w:val="22"/>
          <w:szCs w:val="22"/>
          <w:lang w:val="en-US"/>
        </w:rPr>
      </w:pPr>
    </w:p>
    <w:p w:rsidR="00CB1742" w:rsidRPr="00CB1742" w:rsidRDefault="00CB1742" w:rsidP="00CB1742">
      <w:pPr>
        <w:ind w:left="680" w:right="680"/>
        <w:jc w:val="both"/>
        <w:rPr>
          <w:noProof/>
          <w:sz w:val="22"/>
          <w:szCs w:val="22"/>
          <w:lang w:val="en-US"/>
        </w:rPr>
      </w:pPr>
      <w:r w:rsidRPr="00CB1742">
        <w:rPr>
          <w:b/>
          <w:lang w:val="en-US"/>
        </w:rPr>
        <w:t>Keywords:</w:t>
      </w:r>
      <w:r w:rsidRPr="00CB1742">
        <w:rPr>
          <w:lang w:val="en-US"/>
        </w:rPr>
        <w:t xml:space="preserve"> Internet, Social Media, Facebook, Transition Economies, Development</w:t>
      </w:r>
    </w:p>
    <w:p w:rsidR="00EE1A90" w:rsidRPr="00CB1742" w:rsidRDefault="00EE1A90" w:rsidP="000C0831">
      <w:pPr>
        <w:ind w:left="567" w:right="567"/>
        <w:jc w:val="both"/>
        <w:rPr>
          <w:noProof/>
          <w:color w:val="000000"/>
          <w:lang w:val="en-US"/>
        </w:rPr>
      </w:pPr>
    </w:p>
    <w:p w:rsidR="00285B9A" w:rsidRPr="00CB1742" w:rsidRDefault="00285B9A" w:rsidP="000C0831">
      <w:pPr>
        <w:ind w:left="567" w:right="567"/>
        <w:jc w:val="both"/>
        <w:rPr>
          <w:noProof/>
          <w:color w:val="000000"/>
          <w:lang w:val="en-US"/>
        </w:rPr>
      </w:pPr>
      <w:r w:rsidRPr="00CB1742">
        <w:rPr>
          <w:noProof/>
          <w:color w:val="000000"/>
          <w:lang w:val="en-US"/>
        </w:rPr>
        <w:t xml:space="preserve"> </w:t>
      </w:r>
    </w:p>
    <w:p w:rsidR="00285B9A" w:rsidRPr="00CB1742" w:rsidRDefault="00285B9A" w:rsidP="000C0831">
      <w:pPr>
        <w:jc w:val="both"/>
        <w:rPr>
          <w:b/>
          <w:noProof/>
          <w:lang w:val="en-US"/>
        </w:rPr>
      </w:pPr>
      <w:r w:rsidRPr="00CB1742">
        <w:rPr>
          <w:b/>
          <w:noProof/>
          <w:lang w:val="en-US"/>
        </w:rPr>
        <w:t>Introduction</w:t>
      </w:r>
    </w:p>
    <w:p w:rsidR="00285B9A" w:rsidRPr="00CB1742" w:rsidRDefault="00285B9A" w:rsidP="000C0831">
      <w:pPr>
        <w:jc w:val="both"/>
        <w:rPr>
          <w:noProof/>
          <w:lang w:val="en-US"/>
        </w:rPr>
      </w:pPr>
    </w:p>
    <w:p w:rsidR="00CB1742" w:rsidRPr="00CB4654" w:rsidRDefault="00CB1742" w:rsidP="00CB1742">
      <w:pPr>
        <w:jc w:val="both"/>
        <w:rPr>
          <w:lang w:val="en-US"/>
        </w:rPr>
      </w:pPr>
      <w:r w:rsidRPr="00CB4654">
        <w:rPr>
          <w:lang w:val="en-US"/>
        </w:rPr>
        <w:t xml:space="preserve">In early times countries had compared with their GDP values. It was not a fair situation for small populated countries. After that another comparison type has occurred. GDP per capita was calculated by dividing GDP to population. Today GDP per capita is not the only way for comparing countries. Human Development Index (HDI) is an alternative way for comparing countries. HDI is being affected </w:t>
      </w:r>
      <w:r>
        <w:rPr>
          <w:lang w:val="en-US"/>
        </w:rPr>
        <w:t>from</w:t>
      </w:r>
      <w:r w:rsidRPr="00CB4654">
        <w:rPr>
          <w:lang w:val="en-US"/>
        </w:rPr>
        <w:t xml:space="preserve"> various variables. In this study the main aim is to investigate a possible relation between HDI and social media usage in transition economies. In this study only ex </w:t>
      </w:r>
      <w:smartTag w:uri="urn:schemas-microsoft-com:office:smarttags" w:element="country-region">
        <w:smartTag w:uri="urn:schemas-microsoft-com:office:smarttags" w:element="place">
          <w:r w:rsidRPr="00CB4654">
            <w:rPr>
              <w:lang w:val="en-US"/>
            </w:rPr>
            <w:t>USSR</w:t>
          </w:r>
        </w:smartTag>
      </w:smartTag>
      <w:r w:rsidRPr="00CB4654">
        <w:rPr>
          <w:lang w:val="en-US"/>
        </w:rPr>
        <w:t xml:space="preserve"> countries will be examined as transition economies. Other transition economies will be ignored in this research.</w:t>
      </w:r>
    </w:p>
    <w:p w:rsidR="00CB1742" w:rsidRPr="00CB4654" w:rsidRDefault="00CB1742" w:rsidP="00CB1742">
      <w:pPr>
        <w:jc w:val="both"/>
        <w:rPr>
          <w:lang w:val="en-US"/>
        </w:rPr>
      </w:pPr>
    </w:p>
    <w:p w:rsidR="00CB1742" w:rsidRPr="00CB4654" w:rsidRDefault="00CB1742" w:rsidP="00CB1742">
      <w:pPr>
        <w:jc w:val="both"/>
        <w:rPr>
          <w:lang w:val="en-US"/>
        </w:rPr>
      </w:pPr>
      <w:r w:rsidRPr="00CB4654">
        <w:rPr>
          <w:lang w:val="en-US"/>
        </w:rPr>
        <w:t>Social media usage is a relative concept. Facebook is the biggest social media website in social networks. In this study almost all statistics of Facebook will be used to measure social media.</w:t>
      </w:r>
    </w:p>
    <w:p w:rsidR="00CB1742" w:rsidRPr="00CB4654" w:rsidRDefault="00CB1742" w:rsidP="00CB1742">
      <w:pPr>
        <w:jc w:val="both"/>
        <w:rPr>
          <w:lang w:val="en-US"/>
        </w:rPr>
      </w:pPr>
    </w:p>
    <w:p w:rsidR="00CB1742" w:rsidRDefault="00CB1742" w:rsidP="00CB1742">
      <w:pPr>
        <w:jc w:val="both"/>
        <w:rPr>
          <w:lang w:val="en-US"/>
        </w:rPr>
      </w:pPr>
      <w:r w:rsidRPr="00CB4654">
        <w:rPr>
          <w:lang w:val="en-US"/>
        </w:rPr>
        <w:t>Firstly some explanations will be given about Human Development Index in section two. Secondly internet usage will be discussed in section three. Than effects of social media websites on development will be discussed in section four. Finally comparison will be done between social media and development in selected transition economies in section five. Results will be discussed in conclusion section.</w:t>
      </w:r>
    </w:p>
    <w:p w:rsidR="00CB1742" w:rsidRPr="00CB4654" w:rsidRDefault="00CB1742" w:rsidP="00CB1742">
      <w:pPr>
        <w:jc w:val="both"/>
        <w:rPr>
          <w:lang w:val="en-US"/>
        </w:rPr>
      </w:pPr>
    </w:p>
    <w:p w:rsidR="00CB1742" w:rsidRDefault="00CB1742" w:rsidP="00CB1742">
      <w:pPr>
        <w:rPr>
          <w:b/>
          <w:lang w:val="en-US"/>
        </w:rPr>
      </w:pPr>
      <w:r w:rsidRPr="004246C6">
        <w:rPr>
          <w:b/>
          <w:lang w:val="en-US"/>
        </w:rPr>
        <w:t>Explanation of Human Development Index</w:t>
      </w:r>
    </w:p>
    <w:p w:rsidR="00CB1742" w:rsidRDefault="00CB1742" w:rsidP="00CB1742">
      <w:pPr>
        <w:rPr>
          <w:b/>
          <w:lang w:val="en-US"/>
        </w:rPr>
      </w:pPr>
    </w:p>
    <w:p w:rsidR="00CB1742" w:rsidRDefault="00CB1742" w:rsidP="00CB1742">
      <w:pPr>
        <w:jc w:val="both"/>
        <w:rPr>
          <w:lang w:val="en-US"/>
        </w:rPr>
      </w:pPr>
      <w:r w:rsidRPr="00CB4654">
        <w:rPr>
          <w:lang w:val="en-US"/>
        </w:rPr>
        <w:t xml:space="preserve">The Human Development Index (HDI) is a summary measure of human development. It measures the average achievements in a country in three basic dimensions of human development: a long and healthy life (health), access to knowledge (education) and a decent </w:t>
      </w:r>
      <w:r w:rsidRPr="00CB4654">
        <w:rPr>
          <w:lang w:val="en-US"/>
        </w:rPr>
        <w:lastRenderedPageBreak/>
        <w:t>standard of living (income). The HDI sets a minimum and a maximum for each dimension, called goalposts, and then shows where each country stands in relation to these goalposts, expressed as a value between 0 and 1.</w:t>
      </w:r>
    </w:p>
    <w:p w:rsidR="00CB1742" w:rsidRDefault="00CB1742" w:rsidP="00CB1742">
      <w:pPr>
        <w:jc w:val="both"/>
        <w:rPr>
          <w:lang w:val="en-US"/>
        </w:rPr>
      </w:pPr>
    </w:p>
    <w:p w:rsidR="00CB1742" w:rsidRDefault="00CB1742" w:rsidP="00CB1742">
      <w:pPr>
        <w:jc w:val="both"/>
        <w:rPr>
          <w:lang w:val="en-US"/>
        </w:rPr>
      </w:pPr>
      <w:r w:rsidRPr="00CB4654">
        <w:rPr>
          <w:lang w:val="en-US"/>
        </w:rPr>
        <w:t>The HDI was created to emphasize that people and their capabilities should be the ultimate criteria for assessing the development of a country, not economic growth alone. The HDI can also be used to question national policy choices, asking how two countries with the same level of GNI per capita can end up with such different human development outcomes.</w:t>
      </w:r>
    </w:p>
    <w:p w:rsidR="00CB1742" w:rsidRDefault="00CB1742" w:rsidP="00CB1742">
      <w:pPr>
        <w:jc w:val="both"/>
        <w:rPr>
          <w:lang w:val="en-US"/>
        </w:rPr>
      </w:pPr>
    </w:p>
    <w:p w:rsidR="00CB1742" w:rsidRDefault="00CB1742" w:rsidP="00CB1742">
      <w:pPr>
        <w:jc w:val="both"/>
        <w:rPr>
          <w:lang w:val="en-US"/>
        </w:rPr>
      </w:pPr>
      <w:r w:rsidRPr="00CB4654">
        <w:rPr>
          <w:lang w:val="en-US"/>
        </w:rPr>
        <w:t xml:space="preserve">The education component of the HDI is now measured by mean of years of schooling for adults aged 25 years and expected years of schooling for children of school entering age. Mean </w:t>
      </w:r>
      <w:r w:rsidRPr="00CB4654">
        <w:rPr>
          <w:lang w:val="en-US"/>
        </w:rPr>
        <w:t>years of schooling are</w:t>
      </w:r>
      <w:r w:rsidRPr="00CB4654">
        <w:rPr>
          <w:lang w:val="en-US"/>
        </w:rPr>
        <w:t xml:space="preserve"> estimated based on educational attainment data from censuses and surveys available in the UNESCO Institute for Statistics database and Barro and Lee (2010) methodology). Expected years of schooling estimates are based on enrolment by age at all levels of education and population of official school age for each level of education. </w:t>
      </w:r>
      <w:r w:rsidRPr="00CB4654">
        <w:rPr>
          <w:lang w:val="en-US"/>
        </w:rPr>
        <w:t>Expected years of schooling are</w:t>
      </w:r>
      <w:r w:rsidRPr="00CB4654">
        <w:rPr>
          <w:lang w:val="en-US"/>
        </w:rPr>
        <w:t xml:space="preserve"> capped at 18 years. The indicators are normalized using a minimum value of zero and maximum values are set to the actual observed maximum value of mean years of schooling from the countries in the time series, 1980–2010, that is 13.1 years estimated for </w:t>
      </w:r>
      <w:smartTag w:uri="urn:schemas-microsoft-com:office:smarttags" w:element="country-region">
        <w:smartTag w:uri="urn:schemas-microsoft-com:office:smarttags" w:element="place">
          <w:r w:rsidRPr="00CB4654">
            <w:rPr>
              <w:lang w:val="en-US"/>
            </w:rPr>
            <w:t>Czech Republic</w:t>
          </w:r>
        </w:smartTag>
      </w:smartTag>
      <w:r w:rsidRPr="00CB4654">
        <w:rPr>
          <w:lang w:val="en-US"/>
        </w:rPr>
        <w:t xml:space="preserve"> in 2005. </w:t>
      </w:r>
      <w:r w:rsidRPr="00CB4654">
        <w:rPr>
          <w:lang w:val="en-US"/>
        </w:rPr>
        <w:t>Expected years of schooling are</w:t>
      </w:r>
      <w:r w:rsidRPr="00CB4654">
        <w:rPr>
          <w:lang w:val="en-US"/>
        </w:rPr>
        <w:t xml:space="preserve"> maximized by its cap at 18 years. The education index is the geometric mean of two indices.</w:t>
      </w:r>
    </w:p>
    <w:p w:rsidR="00CB1742" w:rsidRDefault="00CB1742" w:rsidP="00CB1742">
      <w:pPr>
        <w:jc w:val="both"/>
        <w:rPr>
          <w:lang w:val="en-US"/>
        </w:rPr>
      </w:pPr>
    </w:p>
    <w:p w:rsidR="00CB1742" w:rsidRDefault="00CB1742" w:rsidP="00CB1742">
      <w:pPr>
        <w:jc w:val="both"/>
        <w:rPr>
          <w:lang w:val="en-US"/>
        </w:rPr>
      </w:pPr>
      <w:r w:rsidRPr="00CB4654">
        <w:rPr>
          <w:lang w:val="en-US"/>
        </w:rPr>
        <w:t>The life expectancy at birth component of the HDI is calculated using a minimum value of 20 years and maximum value of 83.4 years. This is the observed maximum value of the indicators from the countries in the time series, 1980–2010. Thus, the longevity component for a country where life expectancy birth is 55 years would be 0.552.</w:t>
      </w:r>
    </w:p>
    <w:p w:rsidR="00CB1742" w:rsidRDefault="00CB1742" w:rsidP="00CB1742">
      <w:pPr>
        <w:jc w:val="both"/>
        <w:rPr>
          <w:lang w:val="en-US"/>
        </w:rPr>
      </w:pPr>
    </w:p>
    <w:p w:rsidR="00CB1742" w:rsidRDefault="00CB1742" w:rsidP="00CB1742">
      <w:pPr>
        <w:jc w:val="both"/>
        <w:rPr>
          <w:lang w:val="en-US"/>
        </w:rPr>
      </w:pPr>
      <w:r w:rsidRPr="00CB4654">
        <w:rPr>
          <w:lang w:val="en-US"/>
        </w:rPr>
        <w:t>For the wealth component, the goalpost for minimum income is $100 (PPP) and the maximum is $107,721 (PPP), both estimated during the sam</w:t>
      </w:r>
      <w:r>
        <w:rPr>
          <w:lang w:val="en-US"/>
        </w:rPr>
        <w:t>e period, 1980-2011. (UNDP, 2012</w:t>
      </w:r>
      <w:r w:rsidRPr="00CB4654">
        <w:rPr>
          <w:lang w:val="en-US"/>
        </w:rPr>
        <w:t>)</w:t>
      </w:r>
    </w:p>
    <w:p w:rsidR="00CB1742" w:rsidRDefault="00CB1742" w:rsidP="00CB1742">
      <w:pPr>
        <w:jc w:val="both"/>
        <w:rPr>
          <w:lang w:val="en-US"/>
        </w:rPr>
      </w:pPr>
    </w:p>
    <w:p w:rsidR="00CB1742" w:rsidRDefault="00CB1742" w:rsidP="00CB1742">
      <w:pPr>
        <w:jc w:val="both"/>
        <w:rPr>
          <w:lang w:val="en-US"/>
        </w:rPr>
      </w:pPr>
      <w:r w:rsidRPr="009B7ACB">
        <w:rPr>
          <w:lang w:val="en-US"/>
        </w:rPr>
        <w:t>After these explanations above components of HDI can be seen from</w:t>
      </w:r>
      <w:r>
        <w:rPr>
          <w:lang w:val="en-US"/>
        </w:rPr>
        <w:t xml:space="preserve"> the </w:t>
      </w:r>
      <w:r w:rsidRPr="009B7ACB">
        <w:rPr>
          <w:lang w:val="en-US"/>
        </w:rPr>
        <w:t>Figure 1</w:t>
      </w:r>
      <w:r>
        <w:rPr>
          <w:lang w:val="en-US"/>
        </w:rPr>
        <w:t>.</w:t>
      </w:r>
    </w:p>
    <w:p w:rsidR="00CB1742" w:rsidRDefault="00CB1742" w:rsidP="00CB1742">
      <w:pPr>
        <w:jc w:val="both"/>
        <w:rPr>
          <w:lang w:val="en-US"/>
        </w:rPr>
      </w:pPr>
    </w:p>
    <w:p w:rsidR="00CB1742" w:rsidRPr="00CB1742" w:rsidRDefault="00CB1742" w:rsidP="00CB1742">
      <w:pPr>
        <w:jc w:val="center"/>
        <w:rPr>
          <w:color w:val="333333"/>
          <w:sz w:val="22"/>
          <w:lang w:val="en-US"/>
        </w:rPr>
      </w:pPr>
      <w:r w:rsidRPr="00CB1742">
        <w:rPr>
          <w:sz w:val="22"/>
          <w:lang w:val="en-US"/>
        </w:rPr>
        <w:t>Figure 1:</w:t>
      </w:r>
      <w:r w:rsidRPr="00CB1742">
        <w:rPr>
          <w:i/>
          <w:color w:val="333333"/>
          <w:sz w:val="18"/>
          <w:szCs w:val="20"/>
          <w:lang w:val="en-US"/>
        </w:rPr>
        <w:t xml:space="preserve"> </w:t>
      </w:r>
      <w:r w:rsidRPr="00CB1742">
        <w:rPr>
          <w:color w:val="333333"/>
          <w:sz w:val="22"/>
          <w:lang w:val="en-US"/>
        </w:rPr>
        <w:t>Components of the Human Development Index</w:t>
      </w:r>
    </w:p>
    <w:p w:rsidR="00CB1742" w:rsidRDefault="00CB1742" w:rsidP="00CB1742">
      <w:pPr>
        <w:jc w:val="both"/>
        <w:rPr>
          <w:color w:val="333333"/>
          <w:lang w:val="en-US"/>
        </w:rPr>
      </w:pPr>
    </w:p>
    <w:p w:rsidR="00CB1742" w:rsidRDefault="00CB1742" w:rsidP="00CB1742">
      <w:pPr>
        <w:jc w:val="both"/>
        <w:rPr>
          <w:rFonts w:ascii="Helvetica" w:hAnsi="Helvetica" w:cs="Helvetica"/>
          <w:color w:val="333333"/>
          <w:sz w:val="18"/>
          <w:szCs w:val="18"/>
          <w:lang w:val="en-US"/>
        </w:rPr>
      </w:pPr>
      <w:r>
        <w:rPr>
          <w:rFonts w:ascii="Helvetica" w:hAnsi="Helvetica" w:cs="Helvetica"/>
          <w:noProof/>
          <w:color w:val="333333"/>
          <w:sz w:val="18"/>
          <w:szCs w:val="18"/>
          <w:lang w:val="en-US" w:eastAsia="en-US"/>
        </w:rPr>
        <w:drawing>
          <wp:inline distT="0" distB="0" distL="0" distR="0" wp14:anchorId="7B391A49" wp14:editId="58B26CD6">
            <wp:extent cx="5486307" cy="2233482"/>
            <wp:effectExtent l="0" t="0" r="0" b="0"/>
            <wp:docPr id="2" name="Resim 2" descr="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33" cy="2233533"/>
                    </a:xfrm>
                    <a:prstGeom prst="rect">
                      <a:avLst/>
                    </a:prstGeom>
                    <a:noFill/>
                    <a:ln>
                      <a:noFill/>
                    </a:ln>
                  </pic:spPr>
                </pic:pic>
              </a:graphicData>
            </a:graphic>
          </wp:inline>
        </w:drawing>
      </w:r>
    </w:p>
    <w:p w:rsidR="00CB1742" w:rsidRPr="00CB1742" w:rsidRDefault="00CB1742" w:rsidP="00CB1742">
      <w:pPr>
        <w:jc w:val="center"/>
        <w:rPr>
          <w:color w:val="333333"/>
          <w:sz w:val="20"/>
          <w:lang w:val="en-US"/>
        </w:rPr>
      </w:pPr>
      <w:r w:rsidRPr="00CB1742">
        <w:rPr>
          <w:color w:val="333333"/>
          <w:sz w:val="20"/>
          <w:lang w:val="en-US"/>
        </w:rPr>
        <w:t>Source: UNDP (http://hdr.undp.org/en/statistics/hdi/)</w:t>
      </w:r>
    </w:p>
    <w:p w:rsidR="00CB1742" w:rsidRDefault="00CB1742" w:rsidP="00CB1742">
      <w:pPr>
        <w:jc w:val="both"/>
        <w:rPr>
          <w:b/>
          <w:color w:val="333333"/>
          <w:szCs w:val="20"/>
          <w:lang w:val="en-US"/>
        </w:rPr>
      </w:pPr>
      <w:r>
        <w:rPr>
          <w:b/>
          <w:color w:val="333333"/>
          <w:szCs w:val="20"/>
          <w:lang w:val="en-US"/>
        </w:rPr>
        <w:t>Internet Usage</w:t>
      </w:r>
    </w:p>
    <w:p w:rsidR="00CB1742" w:rsidRDefault="00CB1742" w:rsidP="00CB1742">
      <w:pPr>
        <w:jc w:val="both"/>
        <w:rPr>
          <w:b/>
          <w:color w:val="333333"/>
          <w:szCs w:val="20"/>
          <w:lang w:val="en-US"/>
        </w:rPr>
      </w:pPr>
    </w:p>
    <w:p w:rsidR="00CB1742" w:rsidRPr="009B7ACB" w:rsidRDefault="00CB1742" w:rsidP="00CB1742">
      <w:pPr>
        <w:rPr>
          <w:lang w:val="en-US"/>
        </w:rPr>
      </w:pPr>
      <w:r w:rsidRPr="009B7ACB">
        <w:rPr>
          <w:lang w:val="en-US"/>
        </w:rPr>
        <w:lastRenderedPageBreak/>
        <w:t>In this section, internet usage around the world and internet usage in transition economies will be given respectively.</w:t>
      </w:r>
    </w:p>
    <w:p w:rsidR="00CB1742" w:rsidRDefault="00CB1742" w:rsidP="00CB1742">
      <w:pPr>
        <w:jc w:val="both"/>
        <w:rPr>
          <w:color w:val="333333"/>
          <w:szCs w:val="20"/>
          <w:lang w:val="en-US"/>
        </w:rPr>
      </w:pPr>
    </w:p>
    <w:p w:rsidR="00CB1742" w:rsidRDefault="00CB1742" w:rsidP="00CB1742">
      <w:pPr>
        <w:jc w:val="both"/>
        <w:rPr>
          <w:b/>
          <w:color w:val="333333"/>
          <w:szCs w:val="20"/>
          <w:lang w:val="en-US"/>
        </w:rPr>
      </w:pPr>
    </w:p>
    <w:p w:rsidR="00CB1742" w:rsidRPr="0046724E" w:rsidRDefault="00CB1742" w:rsidP="00CB1742">
      <w:pPr>
        <w:jc w:val="both"/>
        <w:rPr>
          <w:b/>
          <w:color w:val="333333"/>
          <w:szCs w:val="20"/>
          <w:lang w:val="en-US"/>
        </w:rPr>
      </w:pPr>
      <w:r w:rsidRPr="0046724E">
        <w:rPr>
          <w:b/>
          <w:color w:val="333333"/>
          <w:szCs w:val="20"/>
          <w:lang w:val="en-US"/>
        </w:rPr>
        <w:t xml:space="preserve">1 Internet Usage </w:t>
      </w:r>
      <w:r w:rsidRPr="0046724E">
        <w:rPr>
          <w:b/>
          <w:color w:val="333333"/>
          <w:szCs w:val="20"/>
          <w:lang w:val="en-US"/>
        </w:rPr>
        <w:t>a</w:t>
      </w:r>
      <w:r w:rsidRPr="0046724E">
        <w:rPr>
          <w:b/>
          <w:color w:val="333333"/>
          <w:szCs w:val="20"/>
          <w:lang w:val="en-US"/>
        </w:rPr>
        <w:t>round the World</w:t>
      </w:r>
    </w:p>
    <w:p w:rsidR="00CB1742" w:rsidRDefault="00CB1742" w:rsidP="00CB1742">
      <w:pPr>
        <w:jc w:val="both"/>
        <w:rPr>
          <w:lang w:val="en-US"/>
        </w:rPr>
      </w:pPr>
      <w:r w:rsidRPr="00D74873">
        <w:rPr>
          <w:lang w:val="en-US"/>
        </w:rPr>
        <w:t>Internet usage around the world is getting higher day by day. The ratio of internet users in developing countries is lower than the developed countries. However developing countries made a significant progress during the past ten years. Today more than two third of people on the earth can be count as an internet user. Internet usage statistics per 100 inhabitants can be seen from the Table 1.</w:t>
      </w:r>
    </w:p>
    <w:p w:rsidR="00CB1742" w:rsidRPr="00D74873" w:rsidRDefault="00CB1742" w:rsidP="00CB1742">
      <w:pPr>
        <w:jc w:val="both"/>
        <w:rPr>
          <w:lang w:val="en-US"/>
        </w:rPr>
      </w:pPr>
    </w:p>
    <w:p w:rsidR="00CB1742" w:rsidRPr="0046724E" w:rsidRDefault="00CB1742" w:rsidP="0046724E">
      <w:pPr>
        <w:jc w:val="center"/>
        <w:rPr>
          <w:color w:val="333333"/>
          <w:sz w:val="22"/>
          <w:szCs w:val="20"/>
          <w:lang w:val="en-US"/>
        </w:rPr>
      </w:pPr>
      <w:r w:rsidRPr="0046724E">
        <w:rPr>
          <w:color w:val="333333"/>
          <w:sz w:val="22"/>
          <w:szCs w:val="20"/>
          <w:lang w:val="en-US"/>
        </w:rPr>
        <w:t>Table 1: Internet Usage per 100 Inhabitants</w:t>
      </w:r>
    </w:p>
    <w:tbl>
      <w:tblPr>
        <w:tblStyle w:val="AkGlgeleme"/>
        <w:tblpPr w:leftFromText="141" w:rightFromText="141" w:vertAnchor="page" w:horzAnchor="margin" w:tblpY="5654"/>
        <w:tblW w:w="8860" w:type="dxa"/>
        <w:tblLook w:val="0000" w:firstRow="0" w:lastRow="0" w:firstColumn="0" w:lastColumn="0" w:noHBand="0" w:noVBand="0"/>
      </w:tblPr>
      <w:tblGrid>
        <w:gridCol w:w="1920"/>
        <w:gridCol w:w="620"/>
        <w:gridCol w:w="620"/>
        <w:gridCol w:w="620"/>
        <w:gridCol w:w="620"/>
        <w:gridCol w:w="620"/>
        <w:gridCol w:w="620"/>
        <w:gridCol w:w="620"/>
        <w:gridCol w:w="620"/>
        <w:gridCol w:w="620"/>
        <w:gridCol w:w="620"/>
        <w:gridCol w:w="740"/>
      </w:tblGrid>
      <w:tr w:rsidR="0046724E" w:rsidRPr="0046724E" w:rsidTr="0046724E">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20" w:type="dxa"/>
            <w:shd w:val="clear" w:color="auto" w:fill="auto"/>
            <w:noWrap/>
          </w:tcPr>
          <w:p w:rsidR="0046724E" w:rsidRPr="0046724E" w:rsidRDefault="0046724E" w:rsidP="0046724E">
            <w:pPr>
              <w:rPr>
                <w:bCs/>
                <w:sz w:val="20"/>
                <w:szCs w:val="20"/>
                <w:lang w:val="en-US"/>
              </w:rPr>
            </w:pPr>
            <w:r w:rsidRPr="0046724E">
              <w:rPr>
                <w:bCs/>
                <w:sz w:val="20"/>
                <w:szCs w:val="20"/>
                <w:lang w:val="en-US"/>
              </w:rPr>
              <w:t>Country Group/Year</w:t>
            </w:r>
          </w:p>
        </w:tc>
        <w:tc>
          <w:tcPr>
            <w:tcW w:w="620" w:type="dxa"/>
            <w:shd w:val="clear" w:color="auto" w:fill="auto"/>
            <w:noWrap/>
          </w:tcPr>
          <w:p w:rsidR="0046724E" w:rsidRPr="0046724E" w:rsidRDefault="0046724E" w:rsidP="0046724E">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6724E">
              <w:rPr>
                <w:bCs/>
                <w:sz w:val="20"/>
                <w:szCs w:val="20"/>
                <w:lang w:val="en-US"/>
              </w:rPr>
              <w:t>2001</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jc w:val="right"/>
              <w:rPr>
                <w:bCs/>
                <w:sz w:val="20"/>
                <w:szCs w:val="20"/>
                <w:lang w:val="en-US"/>
              </w:rPr>
            </w:pPr>
            <w:r w:rsidRPr="0046724E">
              <w:rPr>
                <w:bCs/>
                <w:sz w:val="20"/>
                <w:szCs w:val="20"/>
                <w:lang w:val="en-US"/>
              </w:rPr>
              <w:t>2002</w:t>
            </w:r>
          </w:p>
        </w:tc>
        <w:tc>
          <w:tcPr>
            <w:tcW w:w="620" w:type="dxa"/>
            <w:shd w:val="clear" w:color="auto" w:fill="auto"/>
            <w:noWrap/>
          </w:tcPr>
          <w:p w:rsidR="0046724E" w:rsidRPr="0046724E" w:rsidRDefault="0046724E" w:rsidP="0046724E">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6724E">
              <w:rPr>
                <w:bCs/>
                <w:sz w:val="20"/>
                <w:szCs w:val="20"/>
                <w:lang w:val="en-US"/>
              </w:rPr>
              <w:t>2003</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jc w:val="right"/>
              <w:rPr>
                <w:bCs/>
                <w:sz w:val="20"/>
                <w:szCs w:val="20"/>
                <w:lang w:val="en-US"/>
              </w:rPr>
            </w:pPr>
            <w:r w:rsidRPr="0046724E">
              <w:rPr>
                <w:bCs/>
                <w:sz w:val="20"/>
                <w:szCs w:val="20"/>
                <w:lang w:val="en-US"/>
              </w:rPr>
              <w:t>2004</w:t>
            </w:r>
          </w:p>
        </w:tc>
        <w:tc>
          <w:tcPr>
            <w:tcW w:w="620" w:type="dxa"/>
            <w:shd w:val="clear" w:color="auto" w:fill="auto"/>
            <w:noWrap/>
          </w:tcPr>
          <w:p w:rsidR="0046724E" w:rsidRPr="0046724E" w:rsidRDefault="0046724E" w:rsidP="0046724E">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6724E">
              <w:rPr>
                <w:bCs/>
                <w:sz w:val="20"/>
                <w:szCs w:val="20"/>
                <w:lang w:val="en-US"/>
              </w:rPr>
              <w:t>2005</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jc w:val="right"/>
              <w:rPr>
                <w:bCs/>
                <w:sz w:val="20"/>
                <w:szCs w:val="20"/>
                <w:lang w:val="en-US"/>
              </w:rPr>
            </w:pPr>
            <w:r w:rsidRPr="0046724E">
              <w:rPr>
                <w:bCs/>
                <w:sz w:val="20"/>
                <w:szCs w:val="20"/>
                <w:lang w:val="en-US"/>
              </w:rPr>
              <w:t>2006</w:t>
            </w:r>
          </w:p>
        </w:tc>
        <w:tc>
          <w:tcPr>
            <w:tcW w:w="620" w:type="dxa"/>
            <w:shd w:val="clear" w:color="auto" w:fill="auto"/>
            <w:noWrap/>
          </w:tcPr>
          <w:p w:rsidR="0046724E" w:rsidRPr="0046724E" w:rsidRDefault="0046724E" w:rsidP="0046724E">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6724E">
              <w:rPr>
                <w:bCs/>
                <w:sz w:val="20"/>
                <w:szCs w:val="20"/>
                <w:lang w:val="en-US"/>
              </w:rPr>
              <w:t>2007</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jc w:val="right"/>
              <w:rPr>
                <w:bCs/>
                <w:sz w:val="20"/>
                <w:szCs w:val="20"/>
                <w:lang w:val="en-US"/>
              </w:rPr>
            </w:pPr>
            <w:r w:rsidRPr="0046724E">
              <w:rPr>
                <w:bCs/>
                <w:sz w:val="20"/>
                <w:szCs w:val="20"/>
                <w:lang w:val="en-US"/>
              </w:rPr>
              <w:t>2008</w:t>
            </w:r>
          </w:p>
        </w:tc>
        <w:tc>
          <w:tcPr>
            <w:tcW w:w="620" w:type="dxa"/>
            <w:shd w:val="clear" w:color="auto" w:fill="auto"/>
            <w:noWrap/>
          </w:tcPr>
          <w:p w:rsidR="0046724E" w:rsidRPr="0046724E" w:rsidRDefault="0046724E" w:rsidP="0046724E">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6724E">
              <w:rPr>
                <w:bCs/>
                <w:sz w:val="20"/>
                <w:szCs w:val="20"/>
                <w:lang w:val="en-US"/>
              </w:rPr>
              <w:t>2009</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jc w:val="right"/>
              <w:rPr>
                <w:bCs/>
                <w:sz w:val="20"/>
                <w:szCs w:val="20"/>
                <w:lang w:val="en-US"/>
              </w:rPr>
            </w:pPr>
            <w:r w:rsidRPr="0046724E">
              <w:rPr>
                <w:bCs/>
                <w:sz w:val="20"/>
                <w:szCs w:val="20"/>
                <w:lang w:val="en-US"/>
              </w:rPr>
              <w:t>2010</w:t>
            </w:r>
          </w:p>
        </w:tc>
        <w:tc>
          <w:tcPr>
            <w:tcW w:w="740" w:type="dxa"/>
            <w:shd w:val="clear" w:color="auto" w:fill="auto"/>
            <w:noWrap/>
          </w:tcPr>
          <w:p w:rsidR="0046724E" w:rsidRPr="0046724E" w:rsidRDefault="0046724E" w:rsidP="0046724E">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6724E">
              <w:rPr>
                <w:bCs/>
                <w:sz w:val="20"/>
                <w:szCs w:val="20"/>
                <w:lang w:val="en-US"/>
              </w:rPr>
              <w:t>2011*</w:t>
            </w:r>
          </w:p>
        </w:tc>
      </w:tr>
      <w:tr w:rsidR="0046724E" w:rsidRPr="0046724E" w:rsidTr="0046724E">
        <w:trPr>
          <w:trHeight w:val="338"/>
        </w:trPr>
        <w:tc>
          <w:tcPr>
            <w:cnfStyle w:val="000010000000" w:firstRow="0" w:lastRow="0" w:firstColumn="0" w:lastColumn="0" w:oddVBand="1" w:evenVBand="0" w:oddHBand="0" w:evenHBand="0" w:firstRowFirstColumn="0" w:firstRowLastColumn="0" w:lastRowFirstColumn="0" w:lastRowLastColumn="0"/>
            <w:tcW w:w="1920" w:type="dxa"/>
            <w:shd w:val="clear" w:color="auto" w:fill="auto"/>
            <w:noWrap/>
          </w:tcPr>
          <w:p w:rsidR="0046724E" w:rsidRPr="0046724E" w:rsidRDefault="0046724E" w:rsidP="0046724E">
            <w:pPr>
              <w:rPr>
                <w:sz w:val="20"/>
                <w:szCs w:val="20"/>
                <w:lang w:val="en-US"/>
              </w:rPr>
            </w:pPr>
            <w:r w:rsidRPr="0046724E">
              <w:rPr>
                <w:sz w:val="20"/>
                <w:szCs w:val="20"/>
                <w:lang w:val="en-US"/>
              </w:rPr>
              <w:t>Developed Countries</w:t>
            </w:r>
          </w:p>
        </w:tc>
        <w:tc>
          <w:tcPr>
            <w:tcW w:w="620" w:type="dxa"/>
            <w:shd w:val="clear" w:color="auto" w:fill="auto"/>
            <w:noWrap/>
          </w:tcPr>
          <w:p w:rsidR="0046724E" w:rsidRPr="0046724E" w:rsidRDefault="0046724E" w:rsidP="0046724E">
            <w:pPr>
              <w:cnfStyle w:val="000000000000" w:firstRow="0" w:lastRow="0" w:firstColumn="0" w:lastColumn="0" w:oddVBand="0" w:evenVBand="0" w:oddHBand="0" w:evenHBand="0" w:firstRowFirstColumn="0" w:firstRowLastColumn="0" w:lastRowFirstColumn="0" w:lastRowLastColumn="0"/>
              <w:rPr>
                <w:sz w:val="20"/>
                <w:szCs w:val="20"/>
                <w:lang w:val="en-US"/>
              </w:rPr>
            </w:pPr>
            <w:r w:rsidRPr="0046724E">
              <w:rPr>
                <w:sz w:val="20"/>
                <w:szCs w:val="20"/>
                <w:lang w:val="en-US"/>
              </w:rPr>
              <w:t>29,4</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rPr>
                <w:sz w:val="20"/>
                <w:szCs w:val="20"/>
                <w:lang w:val="en-US"/>
              </w:rPr>
            </w:pPr>
            <w:r w:rsidRPr="0046724E">
              <w:rPr>
                <w:sz w:val="20"/>
                <w:szCs w:val="20"/>
                <w:lang w:val="en-US"/>
              </w:rPr>
              <w:t>37,7</w:t>
            </w:r>
          </w:p>
        </w:tc>
        <w:tc>
          <w:tcPr>
            <w:tcW w:w="620" w:type="dxa"/>
            <w:shd w:val="clear" w:color="auto" w:fill="auto"/>
            <w:noWrap/>
          </w:tcPr>
          <w:p w:rsidR="0046724E" w:rsidRPr="0046724E" w:rsidRDefault="0046724E" w:rsidP="0046724E">
            <w:pPr>
              <w:cnfStyle w:val="000000000000" w:firstRow="0" w:lastRow="0" w:firstColumn="0" w:lastColumn="0" w:oddVBand="0" w:evenVBand="0" w:oddHBand="0" w:evenHBand="0" w:firstRowFirstColumn="0" w:firstRowLastColumn="0" w:lastRowFirstColumn="0" w:lastRowLastColumn="0"/>
              <w:rPr>
                <w:sz w:val="20"/>
                <w:szCs w:val="20"/>
                <w:lang w:val="en-US"/>
              </w:rPr>
            </w:pPr>
            <w:r w:rsidRPr="0046724E">
              <w:rPr>
                <w:sz w:val="20"/>
                <w:szCs w:val="20"/>
                <w:lang w:val="en-US"/>
              </w:rPr>
              <w:t>41,5</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rPr>
                <w:sz w:val="20"/>
                <w:szCs w:val="20"/>
                <w:lang w:val="en-US"/>
              </w:rPr>
            </w:pPr>
            <w:r w:rsidRPr="0046724E">
              <w:rPr>
                <w:sz w:val="20"/>
                <w:szCs w:val="20"/>
                <w:lang w:val="en-US"/>
              </w:rPr>
              <w:t>46,3</w:t>
            </w:r>
          </w:p>
        </w:tc>
        <w:tc>
          <w:tcPr>
            <w:tcW w:w="620" w:type="dxa"/>
            <w:shd w:val="clear" w:color="auto" w:fill="auto"/>
            <w:noWrap/>
          </w:tcPr>
          <w:p w:rsidR="0046724E" w:rsidRPr="0046724E" w:rsidRDefault="0046724E" w:rsidP="0046724E">
            <w:pPr>
              <w:cnfStyle w:val="000000000000" w:firstRow="0" w:lastRow="0" w:firstColumn="0" w:lastColumn="0" w:oddVBand="0" w:evenVBand="0" w:oddHBand="0" w:evenHBand="0" w:firstRowFirstColumn="0" w:firstRowLastColumn="0" w:lastRowFirstColumn="0" w:lastRowLastColumn="0"/>
              <w:rPr>
                <w:sz w:val="20"/>
                <w:szCs w:val="20"/>
                <w:lang w:val="en-US"/>
              </w:rPr>
            </w:pPr>
            <w:r w:rsidRPr="0046724E">
              <w:rPr>
                <w:sz w:val="20"/>
                <w:szCs w:val="20"/>
                <w:lang w:val="en-US"/>
              </w:rPr>
              <w:t>51,3</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rPr>
                <w:sz w:val="20"/>
                <w:szCs w:val="20"/>
                <w:lang w:val="en-US"/>
              </w:rPr>
            </w:pPr>
            <w:r w:rsidRPr="0046724E">
              <w:rPr>
                <w:sz w:val="20"/>
                <w:szCs w:val="20"/>
                <w:lang w:val="en-US"/>
              </w:rPr>
              <w:t>53,5</w:t>
            </w:r>
          </w:p>
        </w:tc>
        <w:tc>
          <w:tcPr>
            <w:tcW w:w="620" w:type="dxa"/>
            <w:shd w:val="clear" w:color="auto" w:fill="auto"/>
            <w:noWrap/>
          </w:tcPr>
          <w:p w:rsidR="0046724E" w:rsidRPr="0046724E" w:rsidRDefault="0046724E" w:rsidP="0046724E">
            <w:pPr>
              <w:cnfStyle w:val="000000000000" w:firstRow="0" w:lastRow="0" w:firstColumn="0" w:lastColumn="0" w:oddVBand="0" w:evenVBand="0" w:oddHBand="0" w:evenHBand="0" w:firstRowFirstColumn="0" w:firstRowLastColumn="0" w:lastRowFirstColumn="0" w:lastRowLastColumn="0"/>
              <w:rPr>
                <w:sz w:val="20"/>
                <w:szCs w:val="20"/>
                <w:lang w:val="en-US"/>
              </w:rPr>
            </w:pPr>
            <w:r w:rsidRPr="0046724E">
              <w:rPr>
                <w:sz w:val="20"/>
                <w:szCs w:val="20"/>
                <w:lang w:val="en-US"/>
              </w:rPr>
              <w:t>59,1</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rPr>
                <w:sz w:val="20"/>
                <w:szCs w:val="20"/>
                <w:lang w:val="en-US"/>
              </w:rPr>
            </w:pPr>
            <w:r w:rsidRPr="0046724E">
              <w:rPr>
                <w:sz w:val="20"/>
                <w:szCs w:val="20"/>
                <w:lang w:val="en-US"/>
              </w:rPr>
              <w:t>61,3</w:t>
            </w:r>
          </w:p>
        </w:tc>
        <w:tc>
          <w:tcPr>
            <w:tcW w:w="620" w:type="dxa"/>
            <w:shd w:val="clear" w:color="auto" w:fill="auto"/>
            <w:noWrap/>
          </w:tcPr>
          <w:p w:rsidR="0046724E" w:rsidRPr="0046724E" w:rsidRDefault="0046724E" w:rsidP="0046724E">
            <w:pPr>
              <w:cnfStyle w:val="000000000000" w:firstRow="0" w:lastRow="0" w:firstColumn="0" w:lastColumn="0" w:oddVBand="0" w:evenVBand="0" w:oddHBand="0" w:evenHBand="0" w:firstRowFirstColumn="0" w:firstRowLastColumn="0" w:lastRowFirstColumn="0" w:lastRowLastColumn="0"/>
              <w:rPr>
                <w:sz w:val="20"/>
                <w:szCs w:val="20"/>
                <w:lang w:val="en-US"/>
              </w:rPr>
            </w:pPr>
            <w:r w:rsidRPr="0046724E">
              <w:rPr>
                <w:sz w:val="20"/>
                <w:szCs w:val="20"/>
                <w:lang w:val="en-US"/>
              </w:rPr>
              <w:t>64,7</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rPr>
                <w:sz w:val="20"/>
                <w:szCs w:val="20"/>
                <w:lang w:val="en-US"/>
              </w:rPr>
            </w:pPr>
            <w:r w:rsidRPr="0046724E">
              <w:rPr>
                <w:sz w:val="20"/>
                <w:szCs w:val="20"/>
                <w:lang w:val="en-US"/>
              </w:rPr>
              <w:t>68,8</w:t>
            </w:r>
          </w:p>
        </w:tc>
        <w:tc>
          <w:tcPr>
            <w:tcW w:w="740" w:type="dxa"/>
            <w:shd w:val="clear" w:color="auto" w:fill="auto"/>
            <w:noWrap/>
          </w:tcPr>
          <w:p w:rsidR="0046724E" w:rsidRPr="0046724E" w:rsidRDefault="0046724E" w:rsidP="0046724E">
            <w:pPr>
              <w:cnfStyle w:val="000000000000" w:firstRow="0" w:lastRow="0" w:firstColumn="0" w:lastColumn="0" w:oddVBand="0" w:evenVBand="0" w:oddHBand="0" w:evenHBand="0" w:firstRowFirstColumn="0" w:firstRowLastColumn="0" w:lastRowFirstColumn="0" w:lastRowLastColumn="0"/>
              <w:rPr>
                <w:sz w:val="20"/>
                <w:szCs w:val="20"/>
                <w:lang w:val="en-US"/>
              </w:rPr>
            </w:pPr>
            <w:r w:rsidRPr="0046724E">
              <w:rPr>
                <w:sz w:val="20"/>
                <w:szCs w:val="20"/>
                <w:lang w:val="en-US"/>
              </w:rPr>
              <w:t>73,8</w:t>
            </w:r>
          </w:p>
        </w:tc>
      </w:tr>
      <w:tr w:rsidR="0046724E" w:rsidRPr="0046724E" w:rsidTr="0046724E">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20" w:type="dxa"/>
            <w:shd w:val="clear" w:color="auto" w:fill="auto"/>
            <w:noWrap/>
          </w:tcPr>
          <w:p w:rsidR="0046724E" w:rsidRPr="0046724E" w:rsidRDefault="0046724E" w:rsidP="0046724E">
            <w:pPr>
              <w:rPr>
                <w:sz w:val="20"/>
                <w:szCs w:val="20"/>
                <w:lang w:val="en-US"/>
              </w:rPr>
            </w:pPr>
            <w:r w:rsidRPr="0046724E">
              <w:rPr>
                <w:sz w:val="20"/>
                <w:szCs w:val="20"/>
                <w:lang w:val="en-US"/>
              </w:rPr>
              <w:t>Developing Countries</w:t>
            </w:r>
          </w:p>
        </w:tc>
        <w:tc>
          <w:tcPr>
            <w:tcW w:w="620" w:type="dxa"/>
            <w:shd w:val="clear" w:color="auto" w:fill="auto"/>
            <w:noWrap/>
          </w:tcPr>
          <w:p w:rsidR="0046724E" w:rsidRPr="0046724E" w:rsidRDefault="0046724E" w:rsidP="0046724E">
            <w:pPr>
              <w:cnfStyle w:val="000000100000" w:firstRow="0" w:lastRow="0" w:firstColumn="0" w:lastColumn="0" w:oddVBand="0" w:evenVBand="0" w:oddHBand="1" w:evenHBand="0" w:firstRowFirstColumn="0" w:firstRowLastColumn="0" w:lastRowFirstColumn="0" w:lastRowLastColumn="0"/>
              <w:rPr>
                <w:sz w:val="20"/>
                <w:szCs w:val="20"/>
                <w:lang w:val="en-US"/>
              </w:rPr>
            </w:pPr>
            <w:r w:rsidRPr="0046724E">
              <w:rPr>
                <w:sz w:val="20"/>
                <w:szCs w:val="20"/>
                <w:lang w:val="en-US"/>
              </w:rPr>
              <w:t>2,8</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rPr>
                <w:sz w:val="20"/>
                <w:szCs w:val="20"/>
                <w:lang w:val="en-US"/>
              </w:rPr>
            </w:pPr>
            <w:r w:rsidRPr="0046724E">
              <w:rPr>
                <w:sz w:val="20"/>
                <w:szCs w:val="20"/>
                <w:lang w:val="en-US"/>
              </w:rPr>
              <w:t>4,3</w:t>
            </w:r>
          </w:p>
        </w:tc>
        <w:tc>
          <w:tcPr>
            <w:tcW w:w="620" w:type="dxa"/>
            <w:shd w:val="clear" w:color="auto" w:fill="auto"/>
            <w:noWrap/>
          </w:tcPr>
          <w:p w:rsidR="0046724E" w:rsidRPr="0046724E" w:rsidRDefault="0046724E" w:rsidP="0046724E">
            <w:pPr>
              <w:cnfStyle w:val="000000100000" w:firstRow="0" w:lastRow="0" w:firstColumn="0" w:lastColumn="0" w:oddVBand="0" w:evenVBand="0" w:oddHBand="1" w:evenHBand="0" w:firstRowFirstColumn="0" w:firstRowLastColumn="0" w:lastRowFirstColumn="0" w:lastRowLastColumn="0"/>
              <w:rPr>
                <w:sz w:val="20"/>
                <w:szCs w:val="20"/>
                <w:lang w:val="en-US"/>
              </w:rPr>
            </w:pPr>
            <w:r w:rsidRPr="0046724E">
              <w:rPr>
                <w:sz w:val="20"/>
                <w:szCs w:val="20"/>
                <w:lang w:val="en-US"/>
              </w:rPr>
              <w:t>5,5</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rPr>
                <w:sz w:val="20"/>
                <w:szCs w:val="20"/>
                <w:lang w:val="en-US"/>
              </w:rPr>
            </w:pPr>
            <w:r w:rsidRPr="0046724E">
              <w:rPr>
                <w:sz w:val="20"/>
                <w:szCs w:val="20"/>
                <w:lang w:val="en-US"/>
              </w:rPr>
              <w:t>6,6</w:t>
            </w:r>
          </w:p>
        </w:tc>
        <w:tc>
          <w:tcPr>
            <w:tcW w:w="620" w:type="dxa"/>
            <w:shd w:val="clear" w:color="auto" w:fill="auto"/>
            <w:noWrap/>
          </w:tcPr>
          <w:p w:rsidR="0046724E" w:rsidRPr="0046724E" w:rsidRDefault="0046724E" w:rsidP="0046724E">
            <w:pPr>
              <w:cnfStyle w:val="000000100000" w:firstRow="0" w:lastRow="0" w:firstColumn="0" w:lastColumn="0" w:oddVBand="0" w:evenVBand="0" w:oddHBand="1" w:evenHBand="0" w:firstRowFirstColumn="0" w:firstRowLastColumn="0" w:lastRowFirstColumn="0" w:lastRowLastColumn="0"/>
              <w:rPr>
                <w:sz w:val="20"/>
                <w:szCs w:val="20"/>
                <w:lang w:val="en-US"/>
              </w:rPr>
            </w:pPr>
            <w:r w:rsidRPr="0046724E">
              <w:rPr>
                <w:sz w:val="20"/>
                <w:szCs w:val="20"/>
                <w:lang w:val="en-US"/>
              </w:rPr>
              <w:t>7,7</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rPr>
                <w:sz w:val="20"/>
                <w:szCs w:val="20"/>
                <w:lang w:val="en-US"/>
              </w:rPr>
            </w:pPr>
            <w:r w:rsidRPr="0046724E">
              <w:rPr>
                <w:sz w:val="20"/>
                <w:szCs w:val="20"/>
                <w:lang w:val="en-US"/>
              </w:rPr>
              <w:t>9,4</w:t>
            </w:r>
          </w:p>
        </w:tc>
        <w:tc>
          <w:tcPr>
            <w:tcW w:w="620" w:type="dxa"/>
            <w:shd w:val="clear" w:color="auto" w:fill="auto"/>
            <w:noWrap/>
          </w:tcPr>
          <w:p w:rsidR="0046724E" w:rsidRPr="0046724E" w:rsidRDefault="0046724E" w:rsidP="0046724E">
            <w:pPr>
              <w:cnfStyle w:val="000000100000" w:firstRow="0" w:lastRow="0" w:firstColumn="0" w:lastColumn="0" w:oddVBand="0" w:evenVBand="0" w:oddHBand="1" w:evenHBand="0" w:firstRowFirstColumn="0" w:firstRowLastColumn="0" w:lastRowFirstColumn="0" w:lastRowLastColumn="0"/>
              <w:rPr>
                <w:sz w:val="20"/>
                <w:szCs w:val="20"/>
                <w:lang w:val="en-US"/>
              </w:rPr>
            </w:pPr>
            <w:r w:rsidRPr="0046724E">
              <w:rPr>
                <w:sz w:val="20"/>
                <w:szCs w:val="20"/>
                <w:lang w:val="en-US"/>
              </w:rPr>
              <w:t>12,0</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rPr>
                <w:sz w:val="20"/>
                <w:szCs w:val="20"/>
                <w:lang w:val="en-US"/>
              </w:rPr>
            </w:pPr>
            <w:r w:rsidRPr="0046724E">
              <w:rPr>
                <w:sz w:val="20"/>
                <w:szCs w:val="20"/>
                <w:lang w:val="en-US"/>
              </w:rPr>
              <w:t>15,0</w:t>
            </w:r>
          </w:p>
        </w:tc>
        <w:tc>
          <w:tcPr>
            <w:tcW w:w="620" w:type="dxa"/>
            <w:shd w:val="clear" w:color="auto" w:fill="auto"/>
            <w:noWrap/>
          </w:tcPr>
          <w:p w:rsidR="0046724E" w:rsidRPr="0046724E" w:rsidRDefault="0046724E" w:rsidP="0046724E">
            <w:pPr>
              <w:cnfStyle w:val="000000100000" w:firstRow="0" w:lastRow="0" w:firstColumn="0" w:lastColumn="0" w:oddVBand="0" w:evenVBand="0" w:oddHBand="1" w:evenHBand="0" w:firstRowFirstColumn="0" w:firstRowLastColumn="0" w:lastRowFirstColumn="0" w:lastRowLastColumn="0"/>
              <w:rPr>
                <w:sz w:val="20"/>
                <w:szCs w:val="20"/>
                <w:lang w:val="en-US"/>
              </w:rPr>
            </w:pPr>
            <w:r w:rsidRPr="0046724E">
              <w:rPr>
                <w:sz w:val="20"/>
                <w:szCs w:val="20"/>
                <w:lang w:val="en-US"/>
              </w:rPr>
              <w:t>18,5</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rPr>
                <w:sz w:val="20"/>
                <w:szCs w:val="20"/>
                <w:lang w:val="en-US"/>
              </w:rPr>
            </w:pPr>
            <w:r w:rsidRPr="0046724E">
              <w:rPr>
                <w:sz w:val="20"/>
                <w:szCs w:val="20"/>
                <w:lang w:val="en-US"/>
              </w:rPr>
              <w:t>21,1</w:t>
            </w:r>
          </w:p>
        </w:tc>
        <w:tc>
          <w:tcPr>
            <w:tcW w:w="740" w:type="dxa"/>
            <w:shd w:val="clear" w:color="auto" w:fill="auto"/>
            <w:noWrap/>
          </w:tcPr>
          <w:p w:rsidR="0046724E" w:rsidRPr="0046724E" w:rsidRDefault="0046724E" w:rsidP="0046724E">
            <w:pPr>
              <w:cnfStyle w:val="000000100000" w:firstRow="0" w:lastRow="0" w:firstColumn="0" w:lastColumn="0" w:oddVBand="0" w:evenVBand="0" w:oddHBand="1" w:evenHBand="0" w:firstRowFirstColumn="0" w:firstRowLastColumn="0" w:lastRowFirstColumn="0" w:lastRowLastColumn="0"/>
              <w:rPr>
                <w:sz w:val="20"/>
                <w:szCs w:val="20"/>
                <w:lang w:val="en-US"/>
              </w:rPr>
            </w:pPr>
            <w:r w:rsidRPr="0046724E">
              <w:rPr>
                <w:sz w:val="20"/>
                <w:szCs w:val="20"/>
                <w:lang w:val="en-US"/>
              </w:rPr>
              <w:t>26,3</w:t>
            </w:r>
          </w:p>
        </w:tc>
      </w:tr>
      <w:tr w:rsidR="0046724E" w:rsidRPr="0046724E" w:rsidTr="0046724E">
        <w:trPr>
          <w:trHeight w:val="255"/>
        </w:trPr>
        <w:tc>
          <w:tcPr>
            <w:cnfStyle w:val="000010000000" w:firstRow="0" w:lastRow="0" w:firstColumn="0" w:lastColumn="0" w:oddVBand="1" w:evenVBand="0" w:oddHBand="0" w:evenHBand="0" w:firstRowFirstColumn="0" w:firstRowLastColumn="0" w:lastRowFirstColumn="0" w:lastRowLastColumn="0"/>
            <w:tcW w:w="1920" w:type="dxa"/>
            <w:shd w:val="clear" w:color="auto" w:fill="auto"/>
            <w:noWrap/>
          </w:tcPr>
          <w:p w:rsidR="0046724E" w:rsidRPr="0046724E" w:rsidRDefault="0046724E" w:rsidP="0046724E">
            <w:pPr>
              <w:rPr>
                <w:sz w:val="20"/>
                <w:szCs w:val="20"/>
                <w:lang w:val="en-US"/>
              </w:rPr>
            </w:pPr>
            <w:r w:rsidRPr="0046724E">
              <w:rPr>
                <w:sz w:val="20"/>
                <w:szCs w:val="20"/>
                <w:lang w:val="en-US"/>
              </w:rPr>
              <w:t>Entire World</w:t>
            </w:r>
          </w:p>
        </w:tc>
        <w:tc>
          <w:tcPr>
            <w:tcW w:w="620" w:type="dxa"/>
            <w:shd w:val="clear" w:color="auto" w:fill="auto"/>
            <w:noWrap/>
          </w:tcPr>
          <w:p w:rsidR="0046724E" w:rsidRPr="0046724E" w:rsidRDefault="0046724E" w:rsidP="0046724E">
            <w:pPr>
              <w:cnfStyle w:val="000000000000" w:firstRow="0" w:lastRow="0" w:firstColumn="0" w:lastColumn="0" w:oddVBand="0" w:evenVBand="0" w:oddHBand="0" w:evenHBand="0" w:firstRowFirstColumn="0" w:firstRowLastColumn="0" w:lastRowFirstColumn="0" w:lastRowLastColumn="0"/>
              <w:rPr>
                <w:sz w:val="20"/>
                <w:szCs w:val="20"/>
                <w:lang w:val="en-US"/>
              </w:rPr>
            </w:pPr>
            <w:r w:rsidRPr="0046724E">
              <w:rPr>
                <w:sz w:val="20"/>
                <w:szCs w:val="20"/>
                <w:lang w:val="en-US"/>
              </w:rPr>
              <w:t>8,0</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rPr>
                <w:sz w:val="20"/>
                <w:szCs w:val="20"/>
                <w:lang w:val="en-US"/>
              </w:rPr>
            </w:pPr>
            <w:r w:rsidRPr="0046724E">
              <w:rPr>
                <w:sz w:val="20"/>
                <w:szCs w:val="20"/>
                <w:lang w:val="en-US"/>
              </w:rPr>
              <w:t>10,7</w:t>
            </w:r>
          </w:p>
        </w:tc>
        <w:tc>
          <w:tcPr>
            <w:tcW w:w="620" w:type="dxa"/>
            <w:shd w:val="clear" w:color="auto" w:fill="auto"/>
            <w:noWrap/>
          </w:tcPr>
          <w:p w:rsidR="0046724E" w:rsidRPr="0046724E" w:rsidRDefault="0046724E" w:rsidP="0046724E">
            <w:pPr>
              <w:cnfStyle w:val="000000000000" w:firstRow="0" w:lastRow="0" w:firstColumn="0" w:lastColumn="0" w:oddVBand="0" w:evenVBand="0" w:oddHBand="0" w:evenHBand="0" w:firstRowFirstColumn="0" w:firstRowLastColumn="0" w:lastRowFirstColumn="0" w:lastRowLastColumn="0"/>
              <w:rPr>
                <w:sz w:val="20"/>
                <w:szCs w:val="20"/>
                <w:lang w:val="en-US"/>
              </w:rPr>
            </w:pPr>
            <w:r w:rsidRPr="0046724E">
              <w:rPr>
                <w:sz w:val="20"/>
                <w:szCs w:val="20"/>
                <w:lang w:val="en-US"/>
              </w:rPr>
              <w:t>12,3</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rPr>
                <w:sz w:val="20"/>
                <w:szCs w:val="20"/>
                <w:lang w:val="en-US"/>
              </w:rPr>
            </w:pPr>
            <w:r w:rsidRPr="0046724E">
              <w:rPr>
                <w:sz w:val="20"/>
                <w:szCs w:val="20"/>
                <w:lang w:val="en-US"/>
              </w:rPr>
              <w:t>14,1</w:t>
            </w:r>
          </w:p>
        </w:tc>
        <w:tc>
          <w:tcPr>
            <w:tcW w:w="620" w:type="dxa"/>
            <w:shd w:val="clear" w:color="auto" w:fill="auto"/>
            <w:noWrap/>
          </w:tcPr>
          <w:p w:rsidR="0046724E" w:rsidRPr="0046724E" w:rsidRDefault="0046724E" w:rsidP="0046724E">
            <w:pPr>
              <w:cnfStyle w:val="000000000000" w:firstRow="0" w:lastRow="0" w:firstColumn="0" w:lastColumn="0" w:oddVBand="0" w:evenVBand="0" w:oddHBand="0" w:evenHBand="0" w:firstRowFirstColumn="0" w:firstRowLastColumn="0" w:lastRowFirstColumn="0" w:lastRowLastColumn="0"/>
              <w:rPr>
                <w:sz w:val="20"/>
                <w:szCs w:val="20"/>
                <w:lang w:val="en-US"/>
              </w:rPr>
            </w:pPr>
            <w:r w:rsidRPr="0046724E">
              <w:rPr>
                <w:sz w:val="20"/>
                <w:szCs w:val="20"/>
                <w:lang w:val="en-US"/>
              </w:rPr>
              <w:t>15,7</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rPr>
                <w:sz w:val="20"/>
                <w:szCs w:val="20"/>
                <w:lang w:val="en-US"/>
              </w:rPr>
            </w:pPr>
            <w:r w:rsidRPr="0046724E">
              <w:rPr>
                <w:sz w:val="20"/>
                <w:szCs w:val="20"/>
                <w:lang w:val="en-US"/>
              </w:rPr>
              <w:t>17,5</w:t>
            </w:r>
          </w:p>
        </w:tc>
        <w:tc>
          <w:tcPr>
            <w:tcW w:w="620" w:type="dxa"/>
            <w:shd w:val="clear" w:color="auto" w:fill="auto"/>
            <w:noWrap/>
          </w:tcPr>
          <w:p w:rsidR="0046724E" w:rsidRPr="0046724E" w:rsidRDefault="0046724E" w:rsidP="0046724E">
            <w:pPr>
              <w:cnfStyle w:val="000000000000" w:firstRow="0" w:lastRow="0" w:firstColumn="0" w:lastColumn="0" w:oddVBand="0" w:evenVBand="0" w:oddHBand="0" w:evenHBand="0" w:firstRowFirstColumn="0" w:firstRowLastColumn="0" w:lastRowFirstColumn="0" w:lastRowLastColumn="0"/>
              <w:rPr>
                <w:sz w:val="20"/>
                <w:szCs w:val="20"/>
                <w:lang w:val="en-US"/>
              </w:rPr>
            </w:pPr>
            <w:r w:rsidRPr="0046724E">
              <w:rPr>
                <w:sz w:val="20"/>
                <w:szCs w:val="20"/>
                <w:lang w:val="en-US"/>
              </w:rPr>
              <w:t>20,6</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rPr>
                <w:sz w:val="20"/>
                <w:szCs w:val="20"/>
                <w:lang w:val="en-US"/>
              </w:rPr>
            </w:pPr>
            <w:r w:rsidRPr="0046724E">
              <w:rPr>
                <w:sz w:val="20"/>
                <w:szCs w:val="20"/>
                <w:lang w:val="en-US"/>
              </w:rPr>
              <w:t>23,4</w:t>
            </w:r>
          </w:p>
        </w:tc>
        <w:tc>
          <w:tcPr>
            <w:tcW w:w="620" w:type="dxa"/>
            <w:shd w:val="clear" w:color="auto" w:fill="auto"/>
            <w:noWrap/>
          </w:tcPr>
          <w:p w:rsidR="0046724E" w:rsidRPr="0046724E" w:rsidRDefault="0046724E" w:rsidP="0046724E">
            <w:pPr>
              <w:cnfStyle w:val="000000000000" w:firstRow="0" w:lastRow="0" w:firstColumn="0" w:lastColumn="0" w:oddVBand="0" w:evenVBand="0" w:oddHBand="0" w:evenHBand="0" w:firstRowFirstColumn="0" w:firstRowLastColumn="0" w:lastRowFirstColumn="0" w:lastRowLastColumn="0"/>
              <w:rPr>
                <w:sz w:val="20"/>
                <w:szCs w:val="20"/>
                <w:lang w:val="en-US"/>
              </w:rPr>
            </w:pPr>
            <w:r w:rsidRPr="0046724E">
              <w:rPr>
                <w:sz w:val="20"/>
                <w:szCs w:val="20"/>
                <w:lang w:val="en-US"/>
              </w:rPr>
              <w:t>26,5</w:t>
            </w:r>
          </w:p>
        </w:tc>
        <w:tc>
          <w:tcPr>
            <w:cnfStyle w:val="000010000000" w:firstRow="0" w:lastRow="0" w:firstColumn="0" w:lastColumn="0" w:oddVBand="1" w:evenVBand="0" w:oddHBand="0" w:evenHBand="0" w:firstRowFirstColumn="0" w:firstRowLastColumn="0" w:lastRowFirstColumn="0" w:lastRowLastColumn="0"/>
            <w:tcW w:w="620" w:type="dxa"/>
            <w:shd w:val="clear" w:color="auto" w:fill="auto"/>
            <w:noWrap/>
          </w:tcPr>
          <w:p w:rsidR="0046724E" w:rsidRPr="0046724E" w:rsidRDefault="0046724E" w:rsidP="0046724E">
            <w:pPr>
              <w:rPr>
                <w:sz w:val="20"/>
                <w:szCs w:val="20"/>
                <w:lang w:val="en-US"/>
              </w:rPr>
            </w:pPr>
            <w:r w:rsidRPr="0046724E">
              <w:rPr>
                <w:sz w:val="20"/>
                <w:szCs w:val="20"/>
                <w:lang w:val="en-US"/>
              </w:rPr>
              <w:t>29,7</w:t>
            </w:r>
          </w:p>
        </w:tc>
        <w:tc>
          <w:tcPr>
            <w:tcW w:w="740" w:type="dxa"/>
            <w:shd w:val="clear" w:color="auto" w:fill="auto"/>
            <w:noWrap/>
          </w:tcPr>
          <w:p w:rsidR="0046724E" w:rsidRPr="0046724E" w:rsidRDefault="0046724E" w:rsidP="0046724E">
            <w:pPr>
              <w:cnfStyle w:val="000000000000" w:firstRow="0" w:lastRow="0" w:firstColumn="0" w:lastColumn="0" w:oddVBand="0" w:evenVBand="0" w:oddHBand="0" w:evenHBand="0" w:firstRowFirstColumn="0" w:firstRowLastColumn="0" w:lastRowFirstColumn="0" w:lastRowLastColumn="0"/>
              <w:rPr>
                <w:sz w:val="20"/>
                <w:szCs w:val="20"/>
                <w:lang w:val="en-US"/>
              </w:rPr>
            </w:pPr>
            <w:r w:rsidRPr="0046724E">
              <w:rPr>
                <w:sz w:val="20"/>
                <w:szCs w:val="20"/>
                <w:lang w:val="en-US"/>
              </w:rPr>
              <w:t>34,7</w:t>
            </w:r>
          </w:p>
        </w:tc>
      </w:tr>
    </w:tbl>
    <w:p w:rsidR="0046724E" w:rsidRDefault="0046724E" w:rsidP="00CB1742">
      <w:pPr>
        <w:tabs>
          <w:tab w:val="left" w:pos="3075"/>
        </w:tabs>
        <w:jc w:val="both"/>
        <w:rPr>
          <w:sz w:val="20"/>
          <w:lang w:val="en-US"/>
        </w:rPr>
      </w:pPr>
    </w:p>
    <w:p w:rsidR="00CB1742" w:rsidRPr="0046724E" w:rsidRDefault="00CB1742" w:rsidP="00CB1742">
      <w:pPr>
        <w:tabs>
          <w:tab w:val="left" w:pos="3075"/>
        </w:tabs>
        <w:jc w:val="both"/>
        <w:rPr>
          <w:sz w:val="20"/>
          <w:lang w:val="en-US"/>
        </w:rPr>
      </w:pPr>
      <w:r w:rsidRPr="0046724E">
        <w:rPr>
          <w:sz w:val="20"/>
          <w:lang w:val="en-US"/>
        </w:rPr>
        <w:t>Source: International Telecommunication Union (ITU), (</w:t>
      </w:r>
      <w:hyperlink r:id="rId10" w:history="1">
        <w:r w:rsidR="0046724E" w:rsidRPr="00163463">
          <w:rPr>
            <w:rStyle w:val="Kpr"/>
            <w:sz w:val="20"/>
            <w:lang w:val="en-US"/>
          </w:rPr>
          <w:t>http://www.itu.int/ITU-D/ict/statistics/material/ excel/20112/ictwebsite/Internet_users_01-11.xls</w:t>
        </w:r>
      </w:hyperlink>
      <w:r w:rsidRPr="0046724E">
        <w:rPr>
          <w:sz w:val="20"/>
          <w:lang w:val="en-US"/>
        </w:rPr>
        <w:t>)</w:t>
      </w:r>
    </w:p>
    <w:p w:rsidR="00CB1742" w:rsidRPr="0046724E" w:rsidRDefault="00CB1742" w:rsidP="00CB1742">
      <w:pPr>
        <w:tabs>
          <w:tab w:val="left" w:pos="3075"/>
        </w:tabs>
        <w:jc w:val="both"/>
        <w:rPr>
          <w:sz w:val="20"/>
          <w:lang w:val="en-US"/>
        </w:rPr>
      </w:pPr>
      <w:r w:rsidRPr="0046724E">
        <w:rPr>
          <w:sz w:val="20"/>
          <w:lang w:val="en-US"/>
        </w:rPr>
        <w:t xml:space="preserve"> *Estimate</w:t>
      </w:r>
    </w:p>
    <w:p w:rsidR="00CB1742" w:rsidRDefault="00CB1742" w:rsidP="00CB1742">
      <w:pPr>
        <w:tabs>
          <w:tab w:val="left" w:pos="3075"/>
        </w:tabs>
        <w:jc w:val="both"/>
        <w:rPr>
          <w:lang w:val="en-US"/>
        </w:rPr>
      </w:pPr>
    </w:p>
    <w:p w:rsidR="00CB1742" w:rsidRPr="0046724E" w:rsidRDefault="0046724E" w:rsidP="00CB1742">
      <w:pPr>
        <w:tabs>
          <w:tab w:val="left" w:pos="3075"/>
        </w:tabs>
        <w:jc w:val="both"/>
        <w:rPr>
          <w:b/>
          <w:lang w:val="en-US"/>
        </w:rPr>
      </w:pPr>
      <w:r w:rsidRPr="0046724E">
        <w:rPr>
          <w:b/>
          <w:lang w:val="en-US"/>
        </w:rPr>
        <w:t>2</w:t>
      </w:r>
      <w:r w:rsidR="00CB1742" w:rsidRPr="0046724E">
        <w:rPr>
          <w:b/>
          <w:lang w:val="en-US"/>
        </w:rPr>
        <w:t xml:space="preserve"> Internet </w:t>
      </w:r>
      <w:r w:rsidRPr="0046724E">
        <w:rPr>
          <w:b/>
          <w:lang w:val="en-US"/>
        </w:rPr>
        <w:t>Usages</w:t>
      </w:r>
      <w:r w:rsidR="00CB1742" w:rsidRPr="0046724E">
        <w:rPr>
          <w:b/>
          <w:lang w:val="en-US"/>
        </w:rPr>
        <w:t xml:space="preserve"> in Transition Economies</w:t>
      </w:r>
    </w:p>
    <w:p w:rsidR="00CB1742" w:rsidRDefault="00CB1742" w:rsidP="00CB1742">
      <w:pPr>
        <w:jc w:val="both"/>
        <w:rPr>
          <w:lang w:val="en-US"/>
        </w:rPr>
      </w:pPr>
      <w:r w:rsidRPr="00E5445B">
        <w:rPr>
          <w:lang w:val="en-US"/>
        </w:rPr>
        <w:t>As mentioned in the section 1, in this study only focus on ex USSR countries. Percentage of individuals using the internet in related countries for past ten years can be seen from Appendix I. Due to huge number of statics related to 15 countries, it  is not able to seen as a table here. But it can be said that, Estonia is becoming first among the related countries for using internet with 74,1% Latvia comes second with 68,42% and finally Lithuania comes third with the ratio of 62,12%</w:t>
      </w:r>
      <w:r>
        <w:rPr>
          <w:lang w:val="en-US"/>
        </w:rPr>
        <w:t xml:space="preserve"> with 2010 stats. </w:t>
      </w:r>
      <w:smartTag w:uri="urn:schemas-microsoft-com:office:smarttags" w:element="country-region">
        <w:smartTag w:uri="urn:schemas-microsoft-com:office:smarttags" w:element="place">
          <w:r>
            <w:rPr>
              <w:lang w:val="en-US"/>
            </w:rPr>
            <w:t>Turkmenistan</w:t>
          </w:r>
        </w:smartTag>
      </w:smartTag>
      <w:r>
        <w:rPr>
          <w:lang w:val="en-US"/>
        </w:rPr>
        <w:t xml:space="preserve"> is becoming last with the ratio of 3%.</w:t>
      </w:r>
    </w:p>
    <w:p w:rsidR="00CB1742" w:rsidRDefault="00CB1742" w:rsidP="00CB1742">
      <w:pPr>
        <w:jc w:val="both"/>
        <w:rPr>
          <w:lang w:val="en-US"/>
        </w:rPr>
      </w:pPr>
    </w:p>
    <w:p w:rsidR="00CB1742" w:rsidRDefault="00CB1742" w:rsidP="00CB1742">
      <w:pPr>
        <w:jc w:val="both"/>
        <w:rPr>
          <w:b/>
          <w:lang w:val="en-US"/>
        </w:rPr>
      </w:pPr>
      <w:r>
        <w:rPr>
          <w:b/>
          <w:lang w:val="en-US"/>
        </w:rPr>
        <w:t>Effects of Social Media Websites on Development</w:t>
      </w:r>
    </w:p>
    <w:p w:rsidR="0046724E" w:rsidRDefault="0046724E" w:rsidP="00CB1742">
      <w:pPr>
        <w:jc w:val="both"/>
        <w:rPr>
          <w:b/>
          <w:lang w:val="en-US"/>
        </w:rPr>
      </w:pPr>
    </w:p>
    <w:p w:rsidR="00CB1742" w:rsidRDefault="00CB1742" w:rsidP="00CB1742">
      <w:pPr>
        <w:jc w:val="both"/>
        <w:rPr>
          <w:lang w:val="en-US"/>
        </w:rPr>
      </w:pPr>
      <w:r w:rsidRPr="00E5445B">
        <w:rPr>
          <w:lang w:val="en-US"/>
        </w:rPr>
        <w:t>In this section a short history of social media websites and effecting channels of social media websites on development will be given respectively</w:t>
      </w:r>
      <w:r>
        <w:rPr>
          <w:lang w:val="en-US"/>
        </w:rPr>
        <w:t>.</w:t>
      </w:r>
    </w:p>
    <w:p w:rsidR="00CB1742" w:rsidRDefault="00CB1742" w:rsidP="00CB1742">
      <w:pPr>
        <w:jc w:val="both"/>
        <w:rPr>
          <w:lang w:val="en-US"/>
        </w:rPr>
      </w:pPr>
    </w:p>
    <w:p w:rsidR="00CB1742" w:rsidRPr="0046724E" w:rsidRDefault="0046724E" w:rsidP="00CB1742">
      <w:pPr>
        <w:jc w:val="both"/>
        <w:rPr>
          <w:b/>
          <w:lang w:val="en-US"/>
        </w:rPr>
      </w:pPr>
      <w:r w:rsidRPr="0046724E">
        <w:rPr>
          <w:b/>
          <w:lang w:val="en-US"/>
        </w:rPr>
        <w:t xml:space="preserve">1 </w:t>
      </w:r>
      <w:r w:rsidR="00CB1742" w:rsidRPr="0046724E">
        <w:rPr>
          <w:b/>
          <w:lang w:val="en-US"/>
        </w:rPr>
        <w:t>A Short History of Social Media Websites</w:t>
      </w:r>
    </w:p>
    <w:p w:rsidR="00CB1742" w:rsidRPr="00E5445B" w:rsidRDefault="00CB1742" w:rsidP="00CB1742">
      <w:pPr>
        <w:jc w:val="both"/>
        <w:rPr>
          <w:lang w:val="en-US"/>
        </w:rPr>
      </w:pPr>
      <w:r w:rsidRPr="00E5445B">
        <w:rPr>
          <w:lang w:val="en-US"/>
        </w:rPr>
        <w:t>Actually users in internet in early times did not do different actions than today’s users. Most of the early users used internet for accessing information, chatting and sharing things via personal web pages (Yaşar, 2011)</w:t>
      </w:r>
      <w:r w:rsidR="0046724E">
        <w:rPr>
          <w:lang w:val="en-US"/>
        </w:rPr>
        <w:t>.</w:t>
      </w:r>
      <w:r w:rsidRPr="00E5445B">
        <w:rPr>
          <w:lang w:val="en-US"/>
        </w:rPr>
        <w:t xml:space="preserve"> The main advantage of social media websites is getting these things easier. Because without social media websites, users have to know HTML language a bit for prepare a personal webpage. Today a internet user can do those things in seconds via social media websites without any knowledge of HTML or any computer language. So that is the answer of that question: “Why are social media websites popular?”</w:t>
      </w:r>
    </w:p>
    <w:p w:rsidR="00CB1742" w:rsidRDefault="00CB1742" w:rsidP="00CB1742">
      <w:pPr>
        <w:jc w:val="both"/>
        <w:rPr>
          <w:lang w:val="en-US"/>
        </w:rPr>
      </w:pPr>
    </w:p>
    <w:p w:rsidR="00CB1742" w:rsidRDefault="00CB1742" w:rsidP="00CB1742">
      <w:pPr>
        <w:jc w:val="both"/>
        <w:rPr>
          <w:lang w:val="en-US"/>
        </w:rPr>
      </w:pPr>
      <w:r w:rsidRPr="00E5445B">
        <w:rPr>
          <w:lang w:val="en-US"/>
        </w:rPr>
        <w:t>Social media websites has started in 2002 with “Friendster”. Many other websites has followed the way which has opened by “Friendster” until today. Today, the most popular social media website is “Facebook” with more than 900 million members.</w:t>
      </w:r>
    </w:p>
    <w:p w:rsidR="00CB1742" w:rsidRDefault="00CB1742" w:rsidP="00CB1742">
      <w:pPr>
        <w:jc w:val="both"/>
        <w:rPr>
          <w:lang w:val="en-US"/>
        </w:rPr>
      </w:pPr>
    </w:p>
    <w:p w:rsidR="00CB1742" w:rsidRDefault="0046724E" w:rsidP="00CB1742">
      <w:pPr>
        <w:jc w:val="both"/>
        <w:rPr>
          <w:b/>
          <w:lang w:val="en-US"/>
        </w:rPr>
      </w:pPr>
      <w:r>
        <w:rPr>
          <w:b/>
          <w:lang w:val="en-US"/>
        </w:rPr>
        <w:t>2 Effecting</w:t>
      </w:r>
      <w:r w:rsidR="00CB1742">
        <w:rPr>
          <w:b/>
          <w:lang w:val="en-US"/>
        </w:rPr>
        <w:t xml:space="preserve"> Channels of Social Media Websites on Development</w:t>
      </w:r>
    </w:p>
    <w:p w:rsidR="00CB1742" w:rsidRDefault="00CB1742" w:rsidP="00CB1742">
      <w:pPr>
        <w:jc w:val="both"/>
        <w:rPr>
          <w:lang w:val="en-US"/>
        </w:rPr>
      </w:pPr>
      <w:r w:rsidRPr="00E5445B">
        <w:rPr>
          <w:lang w:val="en-US"/>
        </w:rPr>
        <w:lastRenderedPageBreak/>
        <w:t>In this section effect of social media websites will be given by dimensions of HDI respectively</w:t>
      </w:r>
      <w:r>
        <w:rPr>
          <w:lang w:val="en-US"/>
        </w:rPr>
        <w:t>.</w:t>
      </w:r>
    </w:p>
    <w:p w:rsidR="0046724E" w:rsidRDefault="0046724E" w:rsidP="00CB1742">
      <w:pPr>
        <w:jc w:val="both"/>
        <w:rPr>
          <w:lang w:val="en-US"/>
        </w:rPr>
      </w:pPr>
    </w:p>
    <w:p w:rsidR="00CB1742" w:rsidRDefault="0046724E" w:rsidP="00CB1742">
      <w:pPr>
        <w:jc w:val="both"/>
        <w:rPr>
          <w:b/>
          <w:lang w:val="en-US"/>
        </w:rPr>
      </w:pPr>
      <w:r>
        <w:rPr>
          <w:b/>
          <w:lang w:val="en-US"/>
        </w:rPr>
        <w:t>2.1</w:t>
      </w:r>
      <w:r w:rsidR="00CB1742">
        <w:rPr>
          <w:b/>
          <w:lang w:val="en-US"/>
        </w:rPr>
        <w:t xml:space="preserve"> Life Expectancy at Birth</w:t>
      </w:r>
    </w:p>
    <w:p w:rsidR="00CB1742" w:rsidRDefault="00CB1742" w:rsidP="00CB1742">
      <w:pPr>
        <w:jc w:val="both"/>
        <w:rPr>
          <w:lang w:val="en-US"/>
        </w:rPr>
      </w:pPr>
      <w:r w:rsidRPr="00E5445B">
        <w:rPr>
          <w:lang w:val="en-US"/>
        </w:rPr>
        <w:t>Normally effect of social media websites on life expectancy is almost zero according to writer. Because of those effects of social media websites on this dimension was ignored even if exists more than zero.</w:t>
      </w:r>
    </w:p>
    <w:p w:rsidR="00CB1742" w:rsidRDefault="00CB1742" w:rsidP="00CB1742">
      <w:pPr>
        <w:jc w:val="both"/>
        <w:rPr>
          <w:lang w:val="en-US"/>
        </w:rPr>
      </w:pPr>
    </w:p>
    <w:p w:rsidR="00CB1742" w:rsidRDefault="0046724E" w:rsidP="00CB1742">
      <w:pPr>
        <w:jc w:val="both"/>
        <w:rPr>
          <w:b/>
          <w:lang w:val="en-US"/>
        </w:rPr>
      </w:pPr>
      <w:r>
        <w:rPr>
          <w:b/>
          <w:lang w:val="en-US"/>
        </w:rPr>
        <w:t>2.2</w:t>
      </w:r>
      <w:r w:rsidR="00CB1742">
        <w:rPr>
          <w:b/>
          <w:lang w:val="en-US"/>
        </w:rPr>
        <w:t xml:space="preserve"> Education</w:t>
      </w:r>
    </w:p>
    <w:p w:rsidR="00CB1742" w:rsidRDefault="00CB1742" w:rsidP="00CB1742">
      <w:pPr>
        <w:jc w:val="both"/>
        <w:rPr>
          <w:lang w:val="en-US"/>
        </w:rPr>
      </w:pPr>
      <w:r w:rsidRPr="00E5445B">
        <w:rPr>
          <w:lang w:val="en-US"/>
        </w:rPr>
        <w:t xml:space="preserve">Social media websites have some positive effect on education. People can attend some educational programs online. Even they can use social media websites for getting documents which is related to their education. That encourages education institutions to open new online programs. People also will be encouraged to attend these programs. Due to the fact that social media websites can make mean years of schooling higher. </w:t>
      </w:r>
    </w:p>
    <w:p w:rsidR="00CB1742" w:rsidRDefault="00CB1742" w:rsidP="00CB1742">
      <w:pPr>
        <w:jc w:val="both"/>
        <w:rPr>
          <w:lang w:val="en-US"/>
        </w:rPr>
      </w:pPr>
    </w:p>
    <w:p w:rsidR="00CB1742" w:rsidRDefault="0046724E" w:rsidP="00CB1742">
      <w:pPr>
        <w:jc w:val="both"/>
        <w:rPr>
          <w:b/>
          <w:lang w:val="en-US"/>
        </w:rPr>
      </w:pPr>
      <w:r>
        <w:rPr>
          <w:b/>
          <w:lang w:val="en-US"/>
        </w:rPr>
        <w:t>2.3</w:t>
      </w:r>
      <w:r w:rsidR="00CB1742">
        <w:rPr>
          <w:b/>
          <w:lang w:val="en-US"/>
        </w:rPr>
        <w:t xml:space="preserve"> Income</w:t>
      </w:r>
    </w:p>
    <w:p w:rsidR="00CB1742" w:rsidRDefault="00CB1742" w:rsidP="00CB1742">
      <w:pPr>
        <w:jc w:val="both"/>
        <w:rPr>
          <w:lang w:val="en-US"/>
        </w:rPr>
      </w:pPr>
      <w:r w:rsidRPr="00E5445B">
        <w:rPr>
          <w:lang w:val="en-US"/>
        </w:rPr>
        <w:t xml:space="preserve">First of all it must be underlined that social media websites have a big influence on GDP in various ways. Firstly the need of skilled labor which is well educated on technology is increasing with the parallel of technological development nowadays. Social media websites has become so popular that also brought new business fields. </w:t>
      </w:r>
    </w:p>
    <w:p w:rsidR="00CB1742" w:rsidRDefault="00CB1742" w:rsidP="00CB1742">
      <w:pPr>
        <w:jc w:val="both"/>
        <w:rPr>
          <w:lang w:val="en-US"/>
        </w:rPr>
      </w:pPr>
    </w:p>
    <w:p w:rsidR="00CB1742" w:rsidRDefault="00CB1742" w:rsidP="00CB1742">
      <w:pPr>
        <w:jc w:val="both"/>
        <w:rPr>
          <w:lang w:val="en-US"/>
        </w:rPr>
      </w:pPr>
      <w:r w:rsidRPr="00E5445B">
        <w:rPr>
          <w:lang w:val="en-US"/>
        </w:rPr>
        <w:t>Today most of the companies are sold a large part of their campaign via Facebook and other social media websites. This case is bringing the new demand of labor that know Facebook Markup Language and other web languages that is valid for social media websites. At the same time with that “Social Media Consultancy” is another sector that has newly formed. These two sectors will increase the labor demand and employment which has a positive effect on GDP.</w:t>
      </w:r>
    </w:p>
    <w:p w:rsidR="00CB1742" w:rsidRDefault="00CB1742" w:rsidP="00CB1742">
      <w:pPr>
        <w:jc w:val="both"/>
        <w:rPr>
          <w:lang w:val="en-US"/>
        </w:rPr>
      </w:pPr>
    </w:p>
    <w:p w:rsidR="00CB1742" w:rsidRPr="00E5445B" w:rsidRDefault="00CB1742" w:rsidP="00CB1742">
      <w:pPr>
        <w:jc w:val="both"/>
        <w:rPr>
          <w:lang w:val="en-US"/>
        </w:rPr>
      </w:pPr>
      <w:r w:rsidRPr="00E5445B">
        <w:rPr>
          <w:lang w:val="en-US"/>
        </w:rPr>
        <w:t>Secondly social media will reduce the cost of companies. The reduction will increase aggregate supply (In AS-AD model, AS curve will shift to the right) that will cause an increasing on GDP. (Yaşar, 2011)</w:t>
      </w:r>
    </w:p>
    <w:p w:rsidR="00CB1742" w:rsidRDefault="00CB1742" w:rsidP="00CB1742">
      <w:pPr>
        <w:jc w:val="both"/>
        <w:rPr>
          <w:b/>
          <w:lang w:val="en-US"/>
        </w:rPr>
      </w:pPr>
    </w:p>
    <w:p w:rsidR="00CB1742" w:rsidRDefault="00CB1742" w:rsidP="00CB1742">
      <w:pPr>
        <w:jc w:val="both"/>
        <w:rPr>
          <w:b/>
          <w:lang w:val="en-US"/>
        </w:rPr>
      </w:pPr>
      <w:r>
        <w:rPr>
          <w:b/>
          <w:lang w:val="en-US"/>
        </w:rPr>
        <w:t>Comparison on Selected Transition Economies</w:t>
      </w:r>
    </w:p>
    <w:p w:rsidR="00CB1742" w:rsidRDefault="00CB1742" w:rsidP="00CB1742">
      <w:pPr>
        <w:jc w:val="both"/>
        <w:rPr>
          <w:b/>
          <w:lang w:val="en-US"/>
        </w:rPr>
      </w:pPr>
    </w:p>
    <w:p w:rsidR="00CB1742" w:rsidRDefault="00CB1742" w:rsidP="00CB1742">
      <w:pPr>
        <w:jc w:val="both"/>
        <w:rPr>
          <w:lang w:val="en-US"/>
        </w:rPr>
      </w:pPr>
      <w:r w:rsidRPr="00327B83">
        <w:rPr>
          <w:lang w:val="en-US"/>
        </w:rPr>
        <w:t xml:space="preserve">In this section five of the ex </w:t>
      </w:r>
      <w:smartTag w:uri="urn:schemas-microsoft-com:office:smarttags" w:element="country-region">
        <w:smartTag w:uri="urn:schemas-microsoft-com:office:smarttags" w:element="place">
          <w:r w:rsidRPr="00327B83">
            <w:rPr>
              <w:lang w:val="en-US"/>
            </w:rPr>
            <w:t>USSR</w:t>
          </w:r>
        </w:smartTag>
      </w:smartTag>
      <w:r w:rsidRPr="00327B83">
        <w:rPr>
          <w:lang w:val="en-US"/>
        </w:rPr>
        <w:t xml:space="preserve"> countries will be examined. These five countries have been selected due to their high ratio of internet usage. Because in these five countries at least one third of the people are using the internet. Comparison will be done by using HDI value and Facebook Penetration (FBP) value. Facebook Penetration valu</w:t>
      </w:r>
      <w:r>
        <w:rPr>
          <w:lang w:val="en-US"/>
        </w:rPr>
        <w:t>e will be calculated by using Formula (1)</w:t>
      </w:r>
      <w:r w:rsidRPr="00327B83">
        <w:rPr>
          <w:lang w:val="en-US"/>
        </w:rPr>
        <w:t xml:space="preserve">: </w:t>
      </w:r>
    </w:p>
    <w:p w:rsidR="00CB1742" w:rsidRDefault="00CB1742" w:rsidP="00CB1742">
      <w:pPr>
        <w:ind w:left="1416" w:firstLine="708"/>
        <w:jc w:val="center"/>
        <w:rPr>
          <w:lang w:val="en-US"/>
        </w:rPr>
      </w:pPr>
      <w:r w:rsidRPr="00327B83">
        <w:rPr>
          <w:position w:val="-28"/>
          <w:lang w:val="en-US"/>
        </w:rPr>
        <w:object w:dxaOrig="38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33pt" o:ole="">
            <v:imagedata r:id="rId11" o:title=""/>
          </v:shape>
          <o:OLEObject Type="Embed" ProgID="Equation.3" ShapeID="_x0000_i1025" DrawAspect="Content" ObjectID="_1434970669" r:id="rId12"/>
        </w:object>
      </w:r>
      <w:r>
        <w:rPr>
          <w:lang w:val="en-US"/>
        </w:rPr>
        <w:tab/>
      </w:r>
      <w:r>
        <w:rPr>
          <w:lang w:val="en-US"/>
        </w:rPr>
        <w:tab/>
      </w:r>
      <w:r>
        <w:rPr>
          <w:lang w:val="en-US"/>
        </w:rPr>
        <w:tab/>
      </w:r>
      <w:r>
        <w:rPr>
          <w:lang w:val="en-US"/>
        </w:rPr>
        <w:tab/>
        <w:t>(1)</w:t>
      </w:r>
    </w:p>
    <w:p w:rsidR="00CB1742" w:rsidRDefault="00CB1742" w:rsidP="00CB1742">
      <w:pPr>
        <w:jc w:val="both"/>
        <w:rPr>
          <w:lang w:val="en-US"/>
        </w:rPr>
      </w:pPr>
    </w:p>
    <w:p w:rsidR="00CB1742" w:rsidRPr="00327B83" w:rsidRDefault="00CB1742" w:rsidP="00CB1742">
      <w:pPr>
        <w:jc w:val="both"/>
        <w:rPr>
          <w:lang w:val="en-US"/>
        </w:rPr>
      </w:pPr>
      <w:r w:rsidRPr="00327B83">
        <w:rPr>
          <w:lang w:val="en-US"/>
        </w:rPr>
        <w:t xml:space="preserve">Data sets </w:t>
      </w:r>
      <w:r>
        <w:rPr>
          <w:lang w:val="en-US"/>
        </w:rPr>
        <w:t>of</w:t>
      </w:r>
      <w:r w:rsidRPr="00327B83">
        <w:rPr>
          <w:lang w:val="en-US"/>
        </w:rPr>
        <w:t xml:space="preserve"> FBP </w:t>
      </w:r>
      <w:r>
        <w:rPr>
          <w:lang w:val="en-US"/>
        </w:rPr>
        <w:t>for each country were</w:t>
      </w:r>
      <w:r w:rsidRPr="00327B83">
        <w:rPr>
          <w:lang w:val="en-US"/>
        </w:rPr>
        <w:t xml:space="preserve"> </w:t>
      </w:r>
      <w:r>
        <w:rPr>
          <w:lang w:val="en-US"/>
        </w:rPr>
        <w:t>prepared</w:t>
      </w:r>
      <w:r w:rsidRPr="00327B83">
        <w:rPr>
          <w:lang w:val="en-US"/>
        </w:rPr>
        <w:t xml:space="preserve"> by writer by using various sources.</w:t>
      </w:r>
      <w:r>
        <w:rPr>
          <w:lang w:val="en-US"/>
        </w:rPr>
        <w:t xml:space="preserve"> HDI values for 2012 were published yet. Those values will be launc</w:t>
      </w:r>
      <w:r w:rsidR="0046724E">
        <w:rPr>
          <w:lang w:val="en-US"/>
        </w:rPr>
        <w:t xml:space="preserve">hed on March 14, 2013 in Mexico </w:t>
      </w:r>
      <w:r>
        <w:rPr>
          <w:lang w:val="en-US"/>
        </w:rPr>
        <w:t>(UNDP, 2013)</w:t>
      </w:r>
      <w:r w:rsidR="0046724E">
        <w:rPr>
          <w:lang w:val="en-US"/>
        </w:rPr>
        <w:t>.</w:t>
      </w:r>
      <w:r>
        <w:rPr>
          <w:lang w:val="en-US"/>
        </w:rPr>
        <w:t xml:space="preserve"> At the end of the analyze 2012 HDI values will be estimated for available countries. </w:t>
      </w:r>
      <w:r>
        <w:rPr>
          <w:rStyle w:val="DipnotBavurusu"/>
        </w:rPr>
        <w:footnoteReference w:id="1"/>
      </w:r>
    </w:p>
    <w:p w:rsidR="00CB1742" w:rsidRDefault="00CB1742" w:rsidP="00CB1742">
      <w:pPr>
        <w:jc w:val="both"/>
        <w:rPr>
          <w:b/>
          <w:lang w:val="en-US"/>
        </w:rPr>
      </w:pPr>
      <w:r>
        <w:rPr>
          <w:b/>
          <w:lang w:val="en-US"/>
        </w:rPr>
        <w:t>1 Azerbaijan</w:t>
      </w:r>
    </w:p>
    <w:p w:rsidR="00CB1742" w:rsidRDefault="00CB1742" w:rsidP="00CB1742">
      <w:pPr>
        <w:jc w:val="both"/>
        <w:rPr>
          <w:lang w:val="en-US"/>
        </w:rPr>
      </w:pPr>
      <w:r w:rsidRPr="00327B83">
        <w:rPr>
          <w:lang w:val="en-US"/>
        </w:rPr>
        <w:lastRenderedPageBreak/>
        <w:t xml:space="preserve">Azerbaijan is one of the most growth country about internet on earth. From 2000 to 2010 numbers of internet users have increased from 12.000 to 3.7 million. She had 30642% growth rate since 2000. (Pingdom, 2010) </w:t>
      </w:r>
      <w:smartTag w:uri="urn:schemas-microsoft-com:office:smarttags" w:element="country-region">
        <w:smartTag w:uri="urn:schemas-microsoft-com:office:smarttags" w:element="place">
          <w:r w:rsidRPr="00327B83">
            <w:rPr>
              <w:lang w:val="en-US"/>
            </w:rPr>
            <w:t>Azerbaijan</w:t>
          </w:r>
        </w:smartTag>
      </w:smartTag>
      <w:r w:rsidRPr="00327B83">
        <w:rPr>
          <w:lang w:val="en-US"/>
        </w:rPr>
        <w:t xml:space="preserve">’s values of HDI and FBP can be seen from </w:t>
      </w:r>
    </w:p>
    <w:p w:rsidR="00CB1742" w:rsidRDefault="00CB1742" w:rsidP="00CB1742">
      <w:pPr>
        <w:jc w:val="both"/>
        <w:rPr>
          <w:lang w:val="en-US"/>
        </w:rPr>
      </w:pPr>
    </w:p>
    <w:p w:rsidR="00CB1742" w:rsidRDefault="00CB1742" w:rsidP="0046724E">
      <w:pPr>
        <w:jc w:val="center"/>
        <w:rPr>
          <w:sz w:val="22"/>
          <w:lang w:val="en-US"/>
        </w:rPr>
      </w:pPr>
      <w:r w:rsidRPr="0046724E">
        <w:rPr>
          <w:sz w:val="22"/>
          <w:lang w:val="en-US"/>
        </w:rPr>
        <w:t xml:space="preserve">Table 2: </w:t>
      </w:r>
      <w:smartTag w:uri="urn:schemas-microsoft-com:office:smarttags" w:element="country-region">
        <w:smartTag w:uri="urn:schemas-microsoft-com:office:smarttags" w:element="place">
          <w:r w:rsidRPr="0046724E">
            <w:rPr>
              <w:sz w:val="22"/>
              <w:lang w:val="en-US"/>
            </w:rPr>
            <w:t>Azerbaijan</w:t>
          </w:r>
        </w:smartTag>
      </w:smartTag>
      <w:r w:rsidRPr="0046724E">
        <w:rPr>
          <w:sz w:val="22"/>
          <w:lang w:val="en-US"/>
        </w:rPr>
        <w:t>’s HDI and FBP Values</w:t>
      </w:r>
    </w:p>
    <w:p w:rsidR="0046724E" w:rsidRPr="0046724E" w:rsidRDefault="0046724E" w:rsidP="0046724E">
      <w:pPr>
        <w:jc w:val="center"/>
        <w:rPr>
          <w:sz w:val="22"/>
          <w:lang w:val="en-US"/>
        </w:rPr>
      </w:pPr>
    </w:p>
    <w:tbl>
      <w:tblPr>
        <w:tblStyle w:val="AkGlgeleme"/>
        <w:tblpPr w:leftFromText="141" w:rightFromText="141" w:vertAnchor="text" w:horzAnchor="margin" w:tblpXSpec="center" w:tblpY="86"/>
        <w:tblW w:w="4462" w:type="dxa"/>
        <w:tblLook w:val="01E0" w:firstRow="1" w:lastRow="1" w:firstColumn="1" w:lastColumn="1" w:noHBand="0" w:noVBand="0"/>
      </w:tblPr>
      <w:tblGrid>
        <w:gridCol w:w="950"/>
        <w:gridCol w:w="2090"/>
        <w:gridCol w:w="1422"/>
      </w:tblGrid>
      <w:tr w:rsidR="00CB1742" w:rsidRPr="0046724E" w:rsidTr="0046724E">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Year</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HDI Value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FBP (%)</w:t>
            </w:r>
          </w:p>
        </w:tc>
      </w:tr>
      <w:tr w:rsidR="0046724E" w:rsidRPr="0046724E" w:rsidTr="0046724E">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2009</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sz w:val="20"/>
                <w:lang w:val="en-US"/>
              </w:rPr>
            </w:pPr>
            <w:r w:rsidRPr="0046724E">
              <w:rPr>
                <w:sz w:val="20"/>
                <w:lang w:val="en-US"/>
              </w:rPr>
              <w:t>No Data</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No Data</w:t>
            </w:r>
          </w:p>
        </w:tc>
      </w:tr>
      <w:tr w:rsidR="00CB1742" w:rsidRPr="0046724E" w:rsidTr="0046724E">
        <w:trPr>
          <w:trHeight w:val="2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2010</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sz w:val="20"/>
                <w:lang w:val="en-US"/>
              </w:rPr>
            </w:pPr>
            <w:r w:rsidRPr="0046724E">
              <w:rPr>
                <w:sz w:val="20"/>
                <w:lang w:val="en-US"/>
              </w:rPr>
              <w:t>0,699</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1,66</w:t>
            </w:r>
          </w:p>
        </w:tc>
      </w:tr>
      <w:tr w:rsidR="0046724E" w:rsidRPr="0046724E" w:rsidTr="0046724E">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2011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sz w:val="20"/>
                <w:lang w:val="en-US"/>
              </w:rPr>
            </w:pPr>
            <w:r w:rsidRPr="0046724E">
              <w:rPr>
                <w:sz w:val="20"/>
                <w:lang w:val="en-US"/>
              </w:rPr>
              <w:t>0,700</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3,73</w:t>
            </w:r>
          </w:p>
        </w:tc>
      </w:tr>
      <w:tr w:rsidR="00CB1742" w:rsidRPr="0046724E" w:rsidTr="0046724E">
        <w:trPr>
          <w:cnfStyle w:val="010000000000" w:firstRow="0" w:lastRow="1"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2012</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Not Published</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9,54</w:t>
            </w:r>
          </w:p>
        </w:tc>
      </w:tr>
    </w:tbl>
    <w:p w:rsidR="00CB1742" w:rsidRDefault="00CB1742" w:rsidP="00CB1742">
      <w:pPr>
        <w:jc w:val="both"/>
        <w:rPr>
          <w:lang w:val="en-US"/>
        </w:rPr>
      </w:pPr>
    </w:p>
    <w:p w:rsidR="00CB1742" w:rsidRPr="00327B83" w:rsidRDefault="00CB1742" w:rsidP="00CB1742">
      <w:pPr>
        <w:jc w:val="both"/>
        <w:rPr>
          <w:lang w:val="en-US"/>
        </w:rPr>
      </w:pPr>
    </w:p>
    <w:p w:rsidR="00CB1742" w:rsidRPr="00327B83" w:rsidRDefault="00CB1742" w:rsidP="00CB1742">
      <w:pPr>
        <w:jc w:val="both"/>
        <w:rPr>
          <w:b/>
          <w:lang w:val="en-US"/>
        </w:rPr>
      </w:pPr>
    </w:p>
    <w:p w:rsidR="00CB1742" w:rsidRPr="00E5445B" w:rsidRDefault="00CB1742" w:rsidP="00CB1742">
      <w:pPr>
        <w:jc w:val="both"/>
        <w:rPr>
          <w:b/>
          <w:lang w:val="en-US"/>
        </w:rPr>
      </w:pPr>
    </w:p>
    <w:p w:rsidR="0046724E" w:rsidRDefault="0046724E" w:rsidP="0046724E">
      <w:pPr>
        <w:jc w:val="center"/>
        <w:rPr>
          <w:sz w:val="20"/>
          <w:lang w:val="en-US"/>
        </w:rPr>
      </w:pPr>
    </w:p>
    <w:p w:rsidR="0046724E" w:rsidRDefault="0046724E" w:rsidP="0046724E">
      <w:pPr>
        <w:jc w:val="center"/>
        <w:rPr>
          <w:sz w:val="20"/>
          <w:lang w:val="en-US"/>
        </w:rPr>
      </w:pPr>
    </w:p>
    <w:p w:rsidR="00CB1742" w:rsidRPr="0046724E" w:rsidRDefault="00CB1742" w:rsidP="0046724E">
      <w:pPr>
        <w:jc w:val="center"/>
        <w:rPr>
          <w:sz w:val="20"/>
          <w:lang w:val="en-US"/>
        </w:rPr>
      </w:pPr>
      <w:r w:rsidRPr="0046724E">
        <w:rPr>
          <w:sz w:val="20"/>
          <w:lang w:val="en-US"/>
        </w:rPr>
        <w:t>Source: UNDP (for HDI values), and Various Sources</w:t>
      </w:r>
      <w:r w:rsidRPr="0046724E">
        <w:rPr>
          <w:rStyle w:val="DipnotBavurusu"/>
          <w:sz w:val="20"/>
        </w:rPr>
        <w:footnoteReference w:id="2"/>
      </w:r>
      <w:r w:rsidRPr="0046724E">
        <w:rPr>
          <w:sz w:val="20"/>
          <w:lang w:val="en-US"/>
        </w:rPr>
        <w:t xml:space="preserve"> (for preparing FBP)</w:t>
      </w:r>
    </w:p>
    <w:p w:rsidR="00CB1742" w:rsidRPr="00E5445B" w:rsidRDefault="00CB1742" w:rsidP="00CB1742">
      <w:pPr>
        <w:jc w:val="both"/>
        <w:rPr>
          <w:b/>
          <w:lang w:val="en-US"/>
        </w:rPr>
      </w:pPr>
    </w:p>
    <w:p w:rsidR="0046724E" w:rsidRDefault="0046724E" w:rsidP="00CB1742">
      <w:pPr>
        <w:jc w:val="both"/>
        <w:rPr>
          <w:lang w:val="en-US"/>
        </w:rPr>
      </w:pPr>
    </w:p>
    <w:p w:rsidR="00CB1742" w:rsidRPr="00577543" w:rsidRDefault="00CB1742" w:rsidP="00CB1742">
      <w:pPr>
        <w:jc w:val="both"/>
        <w:rPr>
          <w:lang w:val="en-US"/>
        </w:rPr>
      </w:pPr>
      <w:r w:rsidRPr="00577543">
        <w:rPr>
          <w:lang w:val="en-US"/>
        </w:rPr>
        <w:t xml:space="preserve">Statistics for Azerbaijan is very limited. From 2010 to 2011 FBP grown 2,07% by the time HDI value has increased 0,14%. </w:t>
      </w:r>
    </w:p>
    <w:p w:rsidR="00CB1742" w:rsidRDefault="00CB1742" w:rsidP="00CB1742">
      <w:pPr>
        <w:tabs>
          <w:tab w:val="left" w:pos="3075"/>
        </w:tabs>
        <w:jc w:val="both"/>
        <w:rPr>
          <w:lang w:val="en-US"/>
        </w:rPr>
      </w:pPr>
    </w:p>
    <w:p w:rsidR="00CB1742" w:rsidRDefault="0046724E" w:rsidP="00CB1742">
      <w:pPr>
        <w:tabs>
          <w:tab w:val="left" w:pos="3075"/>
        </w:tabs>
        <w:jc w:val="both"/>
        <w:rPr>
          <w:b/>
          <w:lang w:val="en-US"/>
        </w:rPr>
      </w:pPr>
      <w:r>
        <w:rPr>
          <w:b/>
          <w:lang w:val="en-US"/>
        </w:rPr>
        <w:t>2</w:t>
      </w:r>
      <w:r w:rsidR="00CB1742">
        <w:rPr>
          <w:b/>
          <w:lang w:val="en-US"/>
        </w:rPr>
        <w:t xml:space="preserve"> Estonia</w:t>
      </w:r>
    </w:p>
    <w:p w:rsidR="00CB1742" w:rsidRDefault="00CB1742" w:rsidP="00CB1742">
      <w:pPr>
        <w:jc w:val="both"/>
        <w:rPr>
          <w:lang w:val="en-US"/>
        </w:rPr>
      </w:pPr>
      <w:r w:rsidRPr="00577543">
        <w:rPr>
          <w:lang w:val="en-US"/>
        </w:rPr>
        <w:t xml:space="preserve">Estonia is the most penetrated country about internet within those selected economies with the penetration rate of 74,1%. Naturally, she is also most penetrated country about Facebook. Statics for </w:t>
      </w:r>
      <w:smartTag w:uri="urn:schemas-microsoft-com:office:smarttags" w:element="country-region">
        <w:smartTag w:uri="urn:schemas-microsoft-com:office:smarttags" w:element="place">
          <w:r w:rsidRPr="00577543">
            <w:rPr>
              <w:lang w:val="en-US"/>
            </w:rPr>
            <w:t>Estonia</w:t>
          </w:r>
        </w:smartTag>
      </w:smartTag>
      <w:r w:rsidRPr="00577543">
        <w:rPr>
          <w:lang w:val="en-US"/>
        </w:rPr>
        <w:t xml:space="preserve"> can be seen from </w:t>
      </w:r>
      <w:r>
        <w:rPr>
          <w:lang w:val="en-US"/>
        </w:rPr>
        <w:t>Table 3</w:t>
      </w:r>
      <w:r w:rsidRPr="00577543">
        <w:rPr>
          <w:lang w:val="en-US"/>
        </w:rPr>
        <w:t>.</w:t>
      </w:r>
    </w:p>
    <w:p w:rsidR="00CB1742" w:rsidRDefault="00CB1742" w:rsidP="00CB1742">
      <w:pPr>
        <w:jc w:val="both"/>
        <w:rPr>
          <w:lang w:val="en-US"/>
        </w:rPr>
      </w:pPr>
    </w:p>
    <w:p w:rsidR="00CB1742" w:rsidRPr="0046724E" w:rsidRDefault="00CB1742" w:rsidP="0046724E">
      <w:pPr>
        <w:jc w:val="center"/>
        <w:rPr>
          <w:sz w:val="22"/>
          <w:lang w:val="en-US"/>
        </w:rPr>
      </w:pPr>
      <w:r w:rsidRPr="0046724E">
        <w:rPr>
          <w:sz w:val="22"/>
          <w:lang w:val="en-US"/>
        </w:rPr>
        <w:t xml:space="preserve">Table 3: </w:t>
      </w:r>
      <w:smartTag w:uri="urn:schemas-microsoft-com:office:smarttags" w:element="country-region">
        <w:smartTag w:uri="urn:schemas-microsoft-com:office:smarttags" w:element="place">
          <w:r w:rsidRPr="0046724E">
            <w:rPr>
              <w:sz w:val="22"/>
              <w:lang w:val="en-US"/>
            </w:rPr>
            <w:t>Estonia</w:t>
          </w:r>
        </w:smartTag>
      </w:smartTag>
      <w:r w:rsidRPr="0046724E">
        <w:rPr>
          <w:sz w:val="22"/>
          <w:lang w:val="en-US"/>
        </w:rPr>
        <w:t>’s HDI and FBP Values</w:t>
      </w:r>
    </w:p>
    <w:p w:rsidR="00CB1742" w:rsidRDefault="00CB1742" w:rsidP="00CB1742">
      <w:pPr>
        <w:jc w:val="both"/>
        <w:rPr>
          <w:lang w:val="en-US"/>
        </w:rPr>
      </w:pPr>
    </w:p>
    <w:tbl>
      <w:tblPr>
        <w:tblStyle w:val="AkGlgeleme"/>
        <w:tblW w:w="3815" w:type="dxa"/>
        <w:jc w:val="center"/>
        <w:tblLook w:val="01E0" w:firstRow="1" w:lastRow="1" w:firstColumn="1" w:lastColumn="1" w:noHBand="0" w:noVBand="0"/>
      </w:tblPr>
      <w:tblGrid>
        <w:gridCol w:w="812"/>
        <w:gridCol w:w="1787"/>
        <w:gridCol w:w="1216"/>
      </w:tblGrid>
      <w:tr w:rsidR="00CB1742" w:rsidRPr="0046724E" w:rsidTr="0046724E">
        <w:trPr>
          <w:cnfStyle w:val="100000000000" w:firstRow="1" w:lastRow="0" w:firstColumn="0" w:lastColumn="0" w:oddVBand="0" w:evenVBand="0" w:oddHBand="0"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Year</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HDI Value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FBP (%)</w:t>
            </w:r>
          </w:p>
        </w:tc>
      </w:tr>
      <w:tr w:rsidR="00CB1742" w:rsidRPr="0046724E" w:rsidTr="0046724E">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2009</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sz w:val="20"/>
                <w:lang w:val="en-US"/>
              </w:rPr>
            </w:pPr>
            <w:r w:rsidRPr="0046724E">
              <w:rPr>
                <w:sz w:val="20"/>
                <w:lang w:val="en-US"/>
              </w:rPr>
              <w:t>0,828</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4</w:t>
            </w:r>
          </w:p>
        </w:tc>
      </w:tr>
      <w:tr w:rsidR="00CB1742" w:rsidRPr="0046724E" w:rsidTr="0046724E">
        <w:trPr>
          <w:trHeight w:val="25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2010</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sz w:val="20"/>
                <w:lang w:val="en-US"/>
              </w:rPr>
            </w:pPr>
            <w:r w:rsidRPr="0046724E">
              <w:rPr>
                <w:sz w:val="20"/>
                <w:lang w:val="en-US"/>
              </w:rPr>
              <w:t>0,832</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17</w:t>
            </w:r>
          </w:p>
        </w:tc>
      </w:tr>
      <w:tr w:rsidR="00CB1742" w:rsidRPr="0046724E" w:rsidTr="0046724E">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2011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sz w:val="20"/>
                <w:lang w:val="en-US"/>
              </w:rPr>
            </w:pPr>
            <w:r w:rsidRPr="0046724E">
              <w:rPr>
                <w:sz w:val="20"/>
                <w:lang w:val="en-US"/>
              </w:rPr>
              <w:t>0,835</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27,31</w:t>
            </w:r>
          </w:p>
        </w:tc>
      </w:tr>
      <w:tr w:rsidR="00CB1742" w:rsidRPr="0046724E" w:rsidTr="0046724E">
        <w:trPr>
          <w:cnfStyle w:val="010000000000" w:firstRow="0" w:lastRow="1" w:firstColumn="0" w:lastColumn="0" w:oddVBand="0" w:evenVBand="0" w:oddHBand="0"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2012</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Not Published</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35,79</w:t>
            </w:r>
          </w:p>
        </w:tc>
      </w:tr>
    </w:tbl>
    <w:p w:rsidR="00CB1742" w:rsidRPr="0046724E" w:rsidRDefault="00CB1742" w:rsidP="0046724E">
      <w:pPr>
        <w:jc w:val="center"/>
        <w:rPr>
          <w:sz w:val="20"/>
          <w:lang w:val="en-US"/>
        </w:rPr>
      </w:pPr>
      <w:r w:rsidRPr="0046724E">
        <w:rPr>
          <w:sz w:val="20"/>
          <w:lang w:val="en-US"/>
        </w:rPr>
        <w:t>Source: UNDP (for HDI values), and Various Sources</w:t>
      </w:r>
      <w:r w:rsidRPr="0046724E">
        <w:rPr>
          <w:rStyle w:val="DipnotBavurusu"/>
          <w:sz w:val="20"/>
        </w:rPr>
        <w:footnoteReference w:id="3"/>
      </w:r>
      <w:r w:rsidRPr="0046724E">
        <w:rPr>
          <w:sz w:val="20"/>
          <w:lang w:val="en-US"/>
        </w:rPr>
        <w:t xml:space="preserve"> (for preparing FBP)</w:t>
      </w:r>
    </w:p>
    <w:p w:rsidR="00CB1742" w:rsidRDefault="00CB1742" w:rsidP="00CB1742">
      <w:pPr>
        <w:tabs>
          <w:tab w:val="left" w:pos="3075"/>
        </w:tabs>
        <w:jc w:val="both"/>
        <w:rPr>
          <w:b/>
          <w:lang w:val="en-US"/>
        </w:rPr>
      </w:pPr>
    </w:p>
    <w:p w:rsidR="0046724E" w:rsidRDefault="0046724E" w:rsidP="00CB1742">
      <w:pPr>
        <w:jc w:val="both"/>
        <w:rPr>
          <w:lang w:val="en-US"/>
        </w:rPr>
      </w:pPr>
    </w:p>
    <w:p w:rsidR="00CB1742" w:rsidRDefault="00CB1742" w:rsidP="00CB1742">
      <w:pPr>
        <w:jc w:val="both"/>
        <w:rPr>
          <w:lang w:val="en-US"/>
        </w:rPr>
      </w:pPr>
      <w:r w:rsidRPr="00DC3250">
        <w:rPr>
          <w:lang w:val="en-US"/>
        </w:rPr>
        <w:t xml:space="preserve">If we put three years of HDI and FBP values to correlation analyze, the correlation coefficient will be calculated as 0,999.That coefficient means that there is a very strong relation between HDI and FBP values for Estonia. HDI index of </w:t>
      </w:r>
      <w:smartTag w:uri="urn:schemas-microsoft-com:office:smarttags" w:element="place">
        <w:smartTag w:uri="urn:schemas-microsoft-com:office:smarttags" w:element="country-region">
          <w:r w:rsidRPr="00DC3250">
            <w:rPr>
              <w:lang w:val="en-US"/>
            </w:rPr>
            <w:t>Estonia</w:t>
          </w:r>
        </w:smartTag>
      </w:smartTag>
      <w:r w:rsidRPr="00DC3250">
        <w:rPr>
          <w:lang w:val="en-US"/>
        </w:rPr>
        <w:t xml:space="preserve"> can be estimated by using FBP values as 0,837585 for 2012.</w:t>
      </w:r>
    </w:p>
    <w:p w:rsidR="00CB1742" w:rsidRDefault="00CB1742" w:rsidP="00CB1742">
      <w:pPr>
        <w:jc w:val="both"/>
        <w:rPr>
          <w:b/>
          <w:lang w:val="en-US"/>
        </w:rPr>
      </w:pPr>
    </w:p>
    <w:p w:rsidR="0046724E" w:rsidRDefault="0046724E" w:rsidP="00CB1742">
      <w:pPr>
        <w:jc w:val="both"/>
        <w:rPr>
          <w:b/>
          <w:lang w:val="en-US"/>
        </w:rPr>
      </w:pPr>
    </w:p>
    <w:p w:rsidR="00CB1742" w:rsidRDefault="0046724E" w:rsidP="00CB1742">
      <w:pPr>
        <w:jc w:val="both"/>
        <w:rPr>
          <w:b/>
          <w:lang w:val="en-US"/>
        </w:rPr>
      </w:pPr>
      <w:r>
        <w:rPr>
          <w:b/>
          <w:lang w:val="en-US"/>
        </w:rPr>
        <w:t>3</w:t>
      </w:r>
      <w:r w:rsidR="00CB1742">
        <w:rPr>
          <w:b/>
          <w:lang w:val="en-US"/>
        </w:rPr>
        <w:t xml:space="preserve"> Latvia</w:t>
      </w:r>
    </w:p>
    <w:p w:rsidR="00CB1742" w:rsidRPr="00DC3250" w:rsidRDefault="00CB1742" w:rsidP="00CB1742">
      <w:pPr>
        <w:jc w:val="both"/>
        <w:rPr>
          <w:lang w:val="en-US"/>
        </w:rPr>
      </w:pPr>
      <w:r w:rsidRPr="00DC3250">
        <w:rPr>
          <w:lang w:val="en-US"/>
        </w:rPr>
        <w:lastRenderedPageBreak/>
        <w:t xml:space="preserve">Latvia’s FBP rate is not very bright. Twitter has very big effect for this situation. Twitter is second biggest social media website among the social networks in </w:t>
      </w:r>
      <w:smartTag w:uri="urn:schemas-microsoft-com:office:smarttags" w:element="country-region">
        <w:smartTag w:uri="urn:schemas-microsoft-com:office:smarttags" w:element="place">
          <w:r w:rsidRPr="00DC3250">
            <w:rPr>
              <w:lang w:val="en-US"/>
            </w:rPr>
            <w:t>Latvia</w:t>
          </w:r>
        </w:smartTag>
      </w:smartTag>
      <w:r w:rsidRPr="00DC3250">
        <w:rPr>
          <w:lang w:val="en-US"/>
        </w:rPr>
        <w:t xml:space="preserve">. </w:t>
      </w:r>
      <w:smartTag w:uri="urn:schemas-microsoft-com:office:smarttags" w:element="country-region">
        <w:smartTag w:uri="urn:schemas-microsoft-com:office:smarttags" w:element="place">
          <w:r w:rsidRPr="00DC3250">
            <w:rPr>
              <w:lang w:val="en-US"/>
            </w:rPr>
            <w:t>Azerbaijan</w:t>
          </w:r>
        </w:smartTag>
      </w:smartTag>
      <w:r w:rsidRPr="00DC3250">
        <w:rPr>
          <w:lang w:val="en-US"/>
        </w:rPr>
        <w:t>’s values of HDI and FBP c</w:t>
      </w:r>
      <w:r>
        <w:rPr>
          <w:lang w:val="en-US"/>
        </w:rPr>
        <w:t>an be seen from Table 4</w:t>
      </w:r>
      <w:r w:rsidRPr="00DC3250">
        <w:rPr>
          <w:lang w:val="en-US"/>
        </w:rPr>
        <w:t>.</w:t>
      </w:r>
    </w:p>
    <w:p w:rsidR="00CB1742" w:rsidRDefault="00CB1742" w:rsidP="00CB1742">
      <w:pPr>
        <w:jc w:val="both"/>
        <w:rPr>
          <w:b/>
          <w:lang w:val="en-US"/>
        </w:rPr>
      </w:pPr>
    </w:p>
    <w:p w:rsidR="00CB1742" w:rsidRPr="0046724E" w:rsidRDefault="00CB1742" w:rsidP="0046724E">
      <w:pPr>
        <w:jc w:val="center"/>
        <w:rPr>
          <w:sz w:val="22"/>
          <w:lang w:val="en-US"/>
        </w:rPr>
      </w:pPr>
      <w:r w:rsidRPr="0046724E">
        <w:rPr>
          <w:sz w:val="22"/>
          <w:lang w:val="en-US"/>
        </w:rPr>
        <w:t xml:space="preserve">Table 4: </w:t>
      </w:r>
      <w:smartTag w:uri="urn:schemas-microsoft-com:office:smarttags" w:element="country-region">
        <w:smartTag w:uri="urn:schemas-microsoft-com:office:smarttags" w:element="place">
          <w:r w:rsidRPr="0046724E">
            <w:rPr>
              <w:sz w:val="22"/>
              <w:lang w:val="en-US"/>
            </w:rPr>
            <w:t>Latvia</w:t>
          </w:r>
        </w:smartTag>
      </w:smartTag>
      <w:r w:rsidRPr="0046724E">
        <w:rPr>
          <w:sz w:val="22"/>
          <w:lang w:val="en-US"/>
        </w:rPr>
        <w:t>’s HDI and FBP Values</w:t>
      </w:r>
    </w:p>
    <w:p w:rsidR="00CB1742" w:rsidRDefault="00CB1742" w:rsidP="00CB1742">
      <w:pPr>
        <w:jc w:val="both"/>
        <w:rPr>
          <w:lang w:val="en-US"/>
        </w:rPr>
      </w:pPr>
    </w:p>
    <w:tbl>
      <w:tblPr>
        <w:tblStyle w:val="AkGlgeleme"/>
        <w:tblW w:w="3584" w:type="dxa"/>
        <w:jc w:val="center"/>
        <w:tblLook w:val="01E0" w:firstRow="1" w:lastRow="1" w:firstColumn="1" w:lastColumn="1" w:noHBand="0" w:noVBand="0"/>
      </w:tblPr>
      <w:tblGrid>
        <w:gridCol w:w="763"/>
        <w:gridCol w:w="1679"/>
        <w:gridCol w:w="1142"/>
      </w:tblGrid>
      <w:tr w:rsidR="00CB1742" w:rsidRPr="0046724E" w:rsidTr="0046724E">
        <w:trPr>
          <w:cnfStyle w:val="100000000000" w:firstRow="1" w:lastRow="0" w:firstColumn="0" w:lastColumn="0" w:oddVBand="0" w:evenVBand="0" w:oddHBand="0"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Year</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HDI Value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FBP (%)</w:t>
            </w:r>
          </w:p>
        </w:tc>
      </w:tr>
      <w:tr w:rsidR="00FF4B2D" w:rsidRPr="0046724E" w:rsidTr="0046724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2009</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sz w:val="20"/>
                <w:lang w:val="en-US"/>
              </w:rPr>
            </w:pPr>
            <w:r w:rsidRPr="0046724E">
              <w:rPr>
                <w:sz w:val="20"/>
                <w:lang w:val="en-US"/>
              </w:rPr>
              <w:t>0,798</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1,4</w:t>
            </w:r>
          </w:p>
        </w:tc>
      </w:tr>
      <w:tr w:rsidR="00CB1742" w:rsidRPr="0046724E" w:rsidTr="0046724E">
        <w:trPr>
          <w:trHeight w:val="27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2010</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sz w:val="20"/>
                <w:lang w:val="en-US"/>
              </w:rPr>
            </w:pPr>
            <w:r w:rsidRPr="0046724E">
              <w:rPr>
                <w:sz w:val="20"/>
                <w:lang w:val="en-US"/>
              </w:rPr>
              <w:t>0,802</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9</w:t>
            </w:r>
          </w:p>
        </w:tc>
      </w:tr>
      <w:tr w:rsidR="00FF4B2D" w:rsidRPr="0046724E" w:rsidTr="0046724E">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2011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sz w:val="20"/>
                <w:lang w:val="en-US"/>
              </w:rPr>
            </w:pPr>
            <w:r w:rsidRPr="0046724E">
              <w:rPr>
                <w:sz w:val="20"/>
                <w:lang w:val="en-US"/>
              </w:rPr>
              <w:t>0,805</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11,29</w:t>
            </w:r>
          </w:p>
        </w:tc>
      </w:tr>
      <w:tr w:rsidR="00CB1742" w:rsidRPr="0046724E" w:rsidTr="0046724E">
        <w:trPr>
          <w:cnfStyle w:val="010000000000" w:firstRow="0" w:lastRow="1" w:firstColumn="0" w:lastColumn="0" w:oddVBand="0" w:evenVBand="0" w:oddHBand="0"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2012</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Not Published</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15,82</w:t>
            </w:r>
          </w:p>
        </w:tc>
      </w:tr>
    </w:tbl>
    <w:p w:rsidR="00CB1742" w:rsidRPr="0046724E" w:rsidRDefault="00CB1742" w:rsidP="0046724E">
      <w:pPr>
        <w:tabs>
          <w:tab w:val="left" w:pos="3075"/>
        </w:tabs>
        <w:jc w:val="center"/>
        <w:rPr>
          <w:sz w:val="20"/>
          <w:lang w:val="en-US"/>
        </w:rPr>
      </w:pPr>
      <w:r w:rsidRPr="0046724E">
        <w:rPr>
          <w:sz w:val="20"/>
          <w:lang w:val="en-US"/>
        </w:rPr>
        <w:t>Source: UNDP (for HDI values), and Various Sources</w:t>
      </w:r>
      <w:r w:rsidRPr="0046724E">
        <w:rPr>
          <w:rStyle w:val="DipnotBavurusu"/>
          <w:sz w:val="20"/>
        </w:rPr>
        <w:footnoteReference w:id="4"/>
      </w:r>
      <w:r w:rsidRPr="0046724E">
        <w:rPr>
          <w:sz w:val="20"/>
          <w:lang w:val="en-US"/>
        </w:rPr>
        <w:t xml:space="preserve"> (for preparing FBP)</w:t>
      </w:r>
    </w:p>
    <w:p w:rsidR="00CB1742" w:rsidRDefault="00CB1742" w:rsidP="00CB1742">
      <w:pPr>
        <w:tabs>
          <w:tab w:val="left" w:pos="3075"/>
        </w:tabs>
        <w:jc w:val="both"/>
        <w:rPr>
          <w:lang w:val="en-US"/>
        </w:rPr>
      </w:pPr>
    </w:p>
    <w:p w:rsidR="00CB1742" w:rsidRDefault="00CB1742" w:rsidP="00CB1742">
      <w:pPr>
        <w:jc w:val="both"/>
        <w:rPr>
          <w:lang w:val="en-US"/>
        </w:rPr>
      </w:pPr>
      <w:r w:rsidRPr="000957EB">
        <w:rPr>
          <w:lang w:val="en-US"/>
        </w:rPr>
        <w:t xml:space="preserve">The correlation coefficient for those two values is 0,97 for </w:t>
      </w:r>
      <w:smartTag w:uri="urn:schemas-microsoft-com:office:smarttags" w:element="place">
        <w:smartTag w:uri="urn:schemas-microsoft-com:office:smarttags" w:element="country-region">
          <w:r w:rsidRPr="000957EB">
            <w:rPr>
              <w:lang w:val="en-US"/>
            </w:rPr>
            <w:t>Latvia</w:t>
          </w:r>
        </w:smartTag>
      </w:smartTag>
      <w:r w:rsidRPr="000957EB">
        <w:rPr>
          <w:lang w:val="en-US"/>
        </w:rPr>
        <w:t xml:space="preserve">. HDI index of </w:t>
      </w:r>
      <w:smartTag w:uri="urn:schemas-microsoft-com:office:smarttags" w:element="place">
        <w:smartTag w:uri="urn:schemas-microsoft-com:office:smarttags" w:element="country-region">
          <w:r w:rsidRPr="000957EB">
            <w:rPr>
              <w:lang w:val="en-US"/>
            </w:rPr>
            <w:t>Latvia</w:t>
          </w:r>
        </w:smartTag>
      </w:smartTag>
      <w:r w:rsidRPr="000957EB">
        <w:rPr>
          <w:lang w:val="en-US"/>
        </w:rPr>
        <w:t xml:space="preserve"> can be estimated by using FBP values as 0,807355 for 2012.</w:t>
      </w:r>
    </w:p>
    <w:p w:rsidR="0046724E" w:rsidRDefault="0046724E" w:rsidP="00CB1742">
      <w:pPr>
        <w:jc w:val="both"/>
        <w:rPr>
          <w:lang w:val="en-US"/>
        </w:rPr>
      </w:pPr>
    </w:p>
    <w:p w:rsidR="00CB1742" w:rsidRDefault="0046724E" w:rsidP="00CB1742">
      <w:pPr>
        <w:jc w:val="both"/>
        <w:rPr>
          <w:b/>
          <w:lang w:val="en-US"/>
        </w:rPr>
      </w:pPr>
      <w:r>
        <w:rPr>
          <w:b/>
          <w:lang w:val="en-US"/>
        </w:rPr>
        <w:t>4</w:t>
      </w:r>
      <w:r w:rsidR="00CB1742">
        <w:rPr>
          <w:b/>
          <w:lang w:val="en-US"/>
        </w:rPr>
        <w:t xml:space="preserve"> Lithuania</w:t>
      </w:r>
    </w:p>
    <w:p w:rsidR="00CB1742" w:rsidRDefault="00CB1742" w:rsidP="00CB1742">
      <w:pPr>
        <w:jc w:val="both"/>
        <w:rPr>
          <w:lang w:val="en-US"/>
        </w:rPr>
      </w:pPr>
      <w:r w:rsidRPr="000957EB">
        <w:rPr>
          <w:lang w:val="en-US"/>
        </w:rPr>
        <w:t xml:space="preserve">Lithuania has caught an impressive growth on FBP from 2009 to 2010. </w:t>
      </w:r>
      <w:r w:rsidR="0046724E" w:rsidRPr="000957EB">
        <w:rPr>
          <w:lang w:val="en-US"/>
        </w:rPr>
        <w:t>Lithuania’s values</w:t>
      </w:r>
      <w:r w:rsidRPr="000957EB">
        <w:rPr>
          <w:lang w:val="en-US"/>
        </w:rPr>
        <w:t xml:space="preserve"> can be seen from Table 5.</w:t>
      </w:r>
    </w:p>
    <w:p w:rsidR="00CB1742" w:rsidRDefault="00CB1742" w:rsidP="00CB1742">
      <w:pPr>
        <w:jc w:val="both"/>
        <w:rPr>
          <w:lang w:val="en-US"/>
        </w:rPr>
      </w:pPr>
    </w:p>
    <w:p w:rsidR="00CB1742" w:rsidRPr="0046724E" w:rsidRDefault="00CB1742" w:rsidP="0046724E">
      <w:pPr>
        <w:jc w:val="center"/>
        <w:rPr>
          <w:sz w:val="22"/>
          <w:lang w:val="en-US"/>
        </w:rPr>
      </w:pPr>
      <w:r w:rsidRPr="0046724E">
        <w:rPr>
          <w:sz w:val="22"/>
          <w:lang w:val="en-US"/>
        </w:rPr>
        <w:t xml:space="preserve">Table 5: </w:t>
      </w:r>
      <w:smartTag w:uri="urn:schemas-microsoft-com:office:smarttags" w:element="country-region">
        <w:smartTag w:uri="urn:schemas-microsoft-com:office:smarttags" w:element="place">
          <w:r w:rsidRPr="0046724E">
            <w:rPr>
              <w:sz w:val="22"/>
              <w:lang w:val="en-US"/>
            </w:rPr>
            <w:t>Lithuania</w:t>
          </w:r>
        </w:smartTag>
      </w:smartTag>
      <w:r w:rsidRPr="0046724E">
        <w:rPr>
          <w:sz w:val="22"/>
          <w:lang w:val="en-US"/>
        </w:rPr>
        <w:t>’s HDI and FBP Values</w:t>
      </w:r>
    </w:p>
    <w:p w:rsidR="00CB1742" w:rsidRDefault="00CB1742" w:rsidP="00CB1742">
      <w:pPr>
        <w:jc w:val="both"/>
        <w:rPr>
          <w:lang w:val="en-US"/>
        </w:rPr>
      </w:pPr>
    </w:p>
    <w:tbl>
      <w:tblPr>
        <w:tblStyle w:val="AkGlgeleme"/>
        <w:tblW w:w="3462" w:type="dxa"/>
        <w:jc w:val="center"/>
        <w:tblLook w:val="01E0" w:firstRow="1" w:lastRow="1" w:firstColumn="1" w:lastColumn="1" w:noHBand="0" w:noVBand="0"/>
      </w:tblPr>
      <w:tblGrid>
        <w:gridCol w:w="737"/>
        <w:gridCol w:w="1622"/>
        <w:gridCol w:w="1103"/>
      </w:tblGrid>
      <w:tr w:rsidR="00CB1742" w:rsidRPr="0046724E" w:rsidTr="0046724E">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Year</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HDI Value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FBP (%)</w:t>
            </w:r>
          </w:p>
        </w:tc>
      </w:tr>
      <w:tr w:rsidR="00CB1742" w:rsidRPr="0046724E" w:rsidTr="0046724E">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2009</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sz w:val="20"/>
                <w:lang w:val="en-US"/>
              </w:rPr>
            </w:pPr>
            <w:r w:rsidRPr="0046724E">
              <w:rPr>
                <w:sz w:val="20"/>
                <w:lang w:val="en-US"/>
              </w:rPr>
              <w:t>0,802</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4,4</w:t>
            </w:r>
          </w:p>
        </w:tc>
      </w:tr>
      <w:tr w:rsidR="00CB1742" w:rsidRPr="0046724E" w:rsidTr="0046724E">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2010</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sz w:val="20"/>
                <w:lang w:val="en-US"/>
              </w:rPr>
            </w:pPr>
            <w:r w:rsidRPr="0046724E">
              <w:rPr>
                <w:sz w:val="20"/>
                <w:lang w:val="en-US"/>
              </w:rPr>
              <w:t>0,805</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22</w:t>
            </w:r>
          </w:p>
        </w:tc>
      </w:tr>
      <w:tr w:rsidR="00CB1742" w:rsidRPr="0046724E" w:rsidTr="0046724E">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2011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sz w:val="20"/>
                <w:lang w:val="en-US"/>
              </w:rPr>
            </w:pPr>
            <w:r w:rsidRPr="0046724E">
              <w:rPr>
                <w:sz w:val="20"/>
                <w:lang w:val="en-US"/>
              </w:rPr>
              <w:t>0,810</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24,33</w:t>
            </w:r>
          </w:p>
        </w:tc>
      </w:tr>
      <w:tr w:rsidR="00CB1742" w:rsidRPr="0046724E" w:rsidTr="0046724E">
        <w:trPr>
          <w:cnfStyle w:val="010000000000" w:firstRow="0" w:lastRow="1" w:firstColumn="0" w:lastColumn="0" w:oddVBand="0" w:evenVBand="0" w:oddHBand="0"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2012</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Not Published</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46724E" w:rsidRDefault="00CB1742" w:rsidP="003E16DD">
            <w:pPr>
              <w:rPr>
                <w:b w:val="0"/>
                <w:sz w:val="20"/>
                <w:lang w:val="en-US"/>
              </w:rPr>
            </w:pPr>
            <w:r w:rsidRPr="0046724E">
              <w:rPr>
                <w:b w:val="0"/>
                <w:sz w:val="20"/>
                <w:lang w:val="en-US"/>
              </w:rPr>
              <w:t>29,38</w:t>
            </w:r>
          </w:p>
        </w:tc>
      </w:tr>
    </w:tbl>
    <w:p w:rsidR="00CB1742" w:rsidRPr="0046724E" w:rsidRDefault="00CB1742" w:rsidP="0046724E">
      <w:pPr>
        <w:tabs>
          <w:tab w:val="left" w:pos="3075"/>
        </w:tabs>
        <w:jc w:val="center"/>
        <w:rPr>
          <w:sz w:val="20"/>
          <w:lang w:val="en-US"/>
        </w:rPr>
      </w:pPr>
      <w:r w:rsidRPr="0046724E">
        <w:rPr>
          <w:sz w:val="20"/>
          <w:lang w:val="en-US"/>
        </w:rPr>
        <w:t>Source: UNDP (for HDI values), and Various Sources</w:t>
      </w:r>
      <w:r w:rsidRPr="0046724E">
        <w:rPr>
          <w:rStyle w:val="DipnotBavurusu"/>
          <w:sz w:val="20"/>
        </w:rPr>
        <w:footnoteReference w:id="5"/>
      </w:r>
      <w:r w:rsidRPr="0046724E">
        <w:rPr>
          <w:sz w:val="20"/>
          <w:lang w:val="en-US"/>
        </w:rPr>
        <w:t xml:space="preserve"> (for preparing FBP)</w:t>
      </w:r>
    </w:p>
    <w:p w:rsidR="00CB1742" w:rsidRDefault="00CB1742" w:rsidP="00CB1742">
      <w:pPr>
        <w:jc w:val="both"/>
        <w:rPr>
          <w:lang w:val="en-US"/>
        </w:rPr>
      </w:pPr>
    </w:p>
    <w:p w:rsidR="00FF4B2D" w:rsidRPr="000957EB" w:rsidRDefault="00FF4B2D" w:rsidP="00CB1742">
      <w:pPr>
        <w:jc w:val="both"/>
        <w:rPr>
          <w:lang w:val="en-US"/>
        </w:rPr>
      </w:pPr>
    </w:p>
    <w:p w:rsidR="00CB1742" w:rsidRPr="000957EB" w:rsidRDefault="00CB1742" w:rsidP="00CB1742">
      <w:pPr>
        <w:jc w:val="both"/>
        <w:rPr>
          <w:lang w:val="en-US"/>
        </w:rPr>
      </w:pPr>
      <w:r w:rsidRPr="000957EB">
        <w:rPr>
          <w:lang w:val="en-US"/>
        </w:rPr>
        <w:t xml:space="preserve">The correlation coefficient for </w:t>
      </w:r>
      <w:smartTag w:uri="urn:schemas-microsoft-com:office:smarttags" w:element="place">
        <w:smartTag w:uri="urn:schemas-microsoft-com:office:smarttags" w:element="country-region">
          <w:r w:rsidRPr="000957EB">
            <w:rPr>
              <w:lang w:val="en-US"/>
            </w:rPr>
            <w:t>Lithuania</w:t>
          </w:r>
        </w:smartTag>
      </w:smartTag>
      <w:r w:rsidRPr="000957EB">
        <w:rPr>
          <w:lang w:val="en-US"/>
        </w:rPr>
        <w:t xml:space="preserve"> is 0</w:t>
      </w:r>
      <w:r w:rsidR="0046724E" w:rsidRPr="000957EB">
        <w:rPr>
          <w:lang w:val="en-US"/>
        </w:rPr>
        <w:t>, 84</w:t>
      </w:r>
      <w:r w:rsidRPr="000957EB">
        <w:rPr>
          <w:lang w:val="en-US"/>
        </w:rPr>
        <w:t xml:space="preserve">. Even the value of coefficient for </w:t>
      </w:r>
      <w:smartTag w:uri="urn:schemas-microsoft-com:office:smarttags" w:element="country-region">
        <w:r w:rsidRPr="000957EB">
          <w:rPr>
            <w:lang w:val="en-US"/>
          </w:rPr>
          <w:t>Lithuania</w:t>
        </w:r>
      </w:smartTag>
      <w:r w:rsidRPr="000957EB">
        <w:rPr>
          <w:lang w:val="en-US"/>
        </w:rPr>
        <w:t xml:space="preserve"> is lower than coefficients of </w:t>
      </w:r>
      <w:smartTag w:uri="urn:schemas-microsoft-com:office:smarttags" w:element="country-region">
        <w:r w:rsidRPr="000957EB">
          <w:rPr>
            <w:lang w:val="en-US"/>
          </w:rPr>
          <w:t>Latvia</w:t>
        </w:r>
      </w:smartTag>
      <w:r w:rsidRPr="000957EB">
        <w:rPr>
          <w:lang w:val="en-US"/>
        </w:rPr>
        <w:t xml:space="preserve"> and </w:t>
      </w:r>
      <w:r w:rsidR="0046724E" w:rsidRPr="000957EB">
        <w:rPr>
          <w:lang w:val="en-US"/>
        </w:rPr>
        <w:t>Estonia;</w:t>
      </w:r>
      <w:r w:rsidRPr="000957EB">
        <w:rPr>
          <w:lang w:val="en-US"/>
        </w:rPr>
        <w:t xml:space="preserve"> it still shows the strong relationship between HDI and FBP values. If we try to estimate HDI value of </w:t>
      </w:r>
      <w:smartTag w:uri="urn:schemas-microsoft-com:office:smarttags" w:element="country-region">
        <w:r w:rsidRPr="000957EB">
          <w:rPr>
            <w:lang w:val="en-US"/>
          </w:rPr>
          <w:t>Lithuania</w:t>
        </w:r>
      </w:smartTag>
      <w:r w:rsidRPr="000957EB">
        <w:rPr>
          <w:lang w:val="en-US"/>
        </w:rPr>
        <w:t xml:space="preserve"> for 2012, we amount HDI value of </w:t>
      </w:r>
      <w:smartTag w:uri="urn:schemas-microsoft-com:office:smarttags" w:element="place">
        <w:smartTag w:uri="urn:schemas-microsoft-com:office:smarttags" w:element="country-region">
          <w:r w:rsidRPr="000957EB">
            <w:rPr>
              <w:lang w:val="en-US"/>
            </w:rPr>
            <w:t>Lithuania</w:t>
          </w:r>
        </w:smartTag>
      </w:smartTag>
      <w:r w:rsidRPr="000957EB">
        <w:rPr>
          <w:lang w:val="en-US"/>
        </w:rPr>
        <w:t xml:space="preserve"> will be 0</w:t>
      </w:r>
      <w:r w:rsidR="0046724E" w:rsidRPr="000957EB">
        <w:rPr>
          <w:lang w:val="en-US"/>
        </w:rPr>
        <w:t>, 80958</w:t>
      </w:r>
      <w:r w:rsidRPr="000957EB">
        <w:rPr>
          <w:lang w:val="en-US"/>
        </w:rPr>
        <w:t xml:space="preserve"> in 2012. That can </w:t>
      </w:r>
      <w:r w:rsidR="0046724E" w:rsidRPr="000957EB">
        <w:rPr>
          <w:lang w:val="en-US"/>
        </w:rPr>
        <w:t>see</w:t>
      </w:r>
      <w:r w:rsidRPr="000957EB">
        <w:rPr>
          <w:lang w:val="en-US"/>
        </w:rPr>
        <w:t xml:space="preserve"> as an unexpected result. Because, HDI values are growing for all selected countries year by year. But the analyze tells us HDI value of </w:t>
      </w:r>
      <w:smartTag w:uri="urn:schemas-microsoft-com:office:smarttags" w:element="place">
        <w:smartTag w:uri="urn:schemas-microsoft-com:office:smarttags" w:element="country-region">
          <w:r w:rsidRPr="000957EB">
            <w:rPr>
              <w:lang w:val="en-US"/>
            </w:rPr>
            <w:t>Lithuania</w:t>
          </w:r>
        </w:smartTag>
      </w:smartTag>
      <w:r w:rsidRPr="000957EB">
        <w:rPr>
          <w:lang w:val="en-US"/>
        </w:rPr>
        <w:t xml:space="preserve"> will reduce or remain the same in 2012.</w:t>
      </w:r>
    </w:p>
    <w:p w:rsidR="00CB1742" w:rsidRDefault="00CB1742" w:rsidP="00CB1742">
      <w:pPr>
        <w:tabs>
          <w:tab w:val="left" w:pos="3075"/>
        </w:tabs>
        <w:jc w:val="both"/>
        <w:rPr>
          <w:lang w:val="en-US"/>
        </w:rPr>
      </w:pPr>
    </w:p>
    <w:p w:rsidR="00CB1742" w:rsidRDefault="0046724E" w:rsidP="00CB1742">
      <w:pPr>
        <w:tabs>
          <w:tab w:val="left" w:pos="3075"/>
        </w:tabs>
        <w:jc w:val="both"/>
        <w:rPr>
          <w:b/>
          <w:lang w:val="en-US"/>
        </w:rPr>
      </w:pPr>
      <w:r>
        <w:rPr>
          <w:b/>
          <w:lang w:val="en-US"/>
        </w:rPr>
        <w:t xml:space="preserve">5 </w:t>
      </w:r>
      <w:r w:rsidR="00FF4B2D">
        <w:rPr>
          <w:b/>
          <w:lang w:val="en-US"/>
        </w:rPr>
        <w:t>Russia</w:t>
      </w:r>
    </w:p>
    <w:p w:rsidR="00CB1742" w:rsidRPr="00CA07EC" w:rsidRDefault="00CB1742" w:rsidP="00CB1742">
      <w:pPr>
        <w:jc w:val="both"/>
        <w:rPr>
          <w:lang w:val="en-US"/>
        </w:rPr>
      </w:pPr>
      <w:smartTag w:uri="urn:schemas-microsoft-com:office:smarttags" w:element="country-region">
        <w:smartTag w:uri="urn:schemas-microsoft-com:office:smarttags" w:element="place">
          <w:r w:rsidRPr="00CA07EC">
            <w:rPr>
              <w:lang w:val="en-US"/>
            </w:rPr>
            <w:t>Russia</w:t>
          </w:r>
        </w:smartTag>
      </w:smartTag>
      <w:r w:rsidRPr="00CA07EC">
        <w:rPr>
          <w:lang w:val="en-US"/>
        </w:rPr>
        <w:t xml:space="preserve">’s situation is very different among the selected countries. Top seven social media websites in </w:t>
      </w:r>
      <w:smartTag w:uri="urn:schemas-microsoft-com:office:smarttags" w:element="country-region">
        <w:smartTag w:uri="urn:schemas-microsoft-com:office:smarttags" w:element="place">
          <w:r w:rsidRPr="00CA07EC">
            <w:rPr>
              <w:lang w:val="en-US"/>
            </w:rPr>
            <w:t>Russia</w:t>
          </w:r>
        </w:smartTag>
      </w:smartTag>
      <w:r w:rsidRPr="00CA07EC">
        <w:rPr>
          <w:lang w:val="en-US"/>
        </w:rPr>
        <w:t xml:space="preserve"> can be seen from the Figure 2.</w:t>
      </w:r>
    </w:p>
    <w:p w:rsidR="00CB1742" w:rsidRDefault="00CB1742" w:rsidP="00CB1742">
      <w:pPr>
        <w:tabs>
          <w:tab w:val="left" w:pos="3075"/>
        </w:tabs>
        <w:jc w:val="both"/>
        <w:rPr>
          <w:b/>
          <w:lang w:val="en-US"/>
        </w:rPr>
      </w:pPr>
    </w:p>
    <w:p w:rsidR="00FF4B2D" w:rsidRDefault="00FF4B2D" w:rsidP="00CB1742">
      <w:pPr>
        <w:tabs>
          <w:tab w:val="left" w:pos="3075"/>
        </w:tabs>
        <w:jc w:val="both"/>
        <w:rPr>
          <w:b/>
          <w:lang w:val="en-US"/>
        </w:rPr>
      </w:pPr>
    </w:p>
    <w:p w:rsidR="00FF4B2D" w:rsidRDefault="00FF4B2D" w:rsidP="00CB1742">
      <w:pPr>
        <w:tabs>
          <w:tab w:val="left" w:pos="3075"/>
        </w:tabs>
        <w:jc w:val="both"/>
        <w:rPr>
          <w:b/>
          <w:lang w:val="en-US"/>
        </w:rPr>
      </w:pPr>
    </w:p>
    <w:p w:rsidR="00CB1742" w:rsidRDefault="00CB1742" w:rsidP="00FF4B2D">
      <w:pPr>
        <w:tabs>
          <w:tab w:val="left" w:pos="3075"/>
        </w:tabs>
        <w:jc w:val="center"/>
        <w:rPr>
          <w:sz w:val="22"/>
          <w:lang w:val="en-US"/>
        </w:rPr>
      </w:pPr>
      <w:r w:rsidRPr="00FF4B2D">
        <w:rPr>
          <w:sz w:val="22"/>
          <w:lang w:val="en-US"/>
        </w:rPr>
        <w:t>Figure 2: Top Seven Social Media Websites in Russia</w:t>
      </w:r>
    </w:p>
    <w:p w:rsidR="00FF4B2D" w:rsidRPr="00FF4B2D" w:rsidRDefault="00FF4B2D" w:rsidP="00FF4B2D">
      <w:pPr>
        <w:tabs>
          <w:tab w:val="left" w:pos="3075"/>
        </w:tabs>
        <w:jc w:val="center"/>
        <w:rPr>
          <w:sz w:val="22"/>
          <w:lang w:val="en-US"/>
        </w:rPr>
      </w:pPr>
    </w:p>
    <w:p w:rsidR="00CB1742" w:rsidRDefault="00CB1742" w:rsidP="00FF4B2D">
      <w:pPr>
        <w:tabs>
          <w:tab w:val="left" w:pos="3075"/>
        </w:tabs>
        <w:jc w:val="center"/>
        <w:rPr>
          <w:sz w:val="20"/>
          <w:szCs w:val="20"/>
          <w:lang w:val="en-US"/>
        </w:rPr>
      </w:pPr>
      <w:r>
        <w:rPr>
          <w:noProof/>
          <w:sz w:val="20"/>
          <w:szCs w:val="20"/>
          <w:lang w:val="en-US" w:eastAsia="en-US"/>
        </w:rPr>
        <w:drawing>
          <wp:inline distT="0" distB="0" distL="0" distR="0" wp14:anchorId="50063392" wp14:editId="18F53C1C">
            <wp:extent cx="5294808" cy="3219855"/>
            <wp:effectExtent l="0" t="0" r="0" b="0"/>
            <wp:docPr id="1" name="Resim 1" desc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4909" cy="3219917"/>
                    </a:xfrm>
                    <a:prstGeom prst="rect">
                      <a:avLst/>
                    </a:prstGeom>
                    <a:noFill/>
                    <a:ln>
                      <a:noFill/>
                    </a:ln>
                  </pic:spPr>
                </pic:pic>
              </a:graphicData>
            </a:graphic>
          </wp:inline>
        </w:drawing>
      </w:r>
    </w:p>
    <w:p w:rsidR="00CB1742" w:rsidRPr="00FF4B2D" w:rsidRDefault="00CB1742" w:rsidP="00FF4B2D">
      <w:pPr>
        <w:tabs>
          <w:tab w:val="left" w:pos="3075"/>
        </w:tabs>
        <w:jc w:val="center"/>
        <w:rPr>
          <w:sz w:val="20"/>
          <w:lang w:val="en-US"/>
        </w:rPr>
      </w:pPr>
      <w:r w:rsidRPr="00FF4B2D">
        <w:rPr>
          <w:sz w:val="20"/>
          <w:lang w:val="en-US"/>
        </w:rPr>
        <w:t>Source: Stat Counter Global Stats (</w:t>
      </w:r>
      <w:hyperlink r:id="rId14" w:history="1">
        <w:r w:rsidRPr="00FF4B2D">
          <w:rPr>
            <w:rStyle w:val="Kpr"/>
            <w:sz w:val="20"/>
            <w:lang w:val="en-US"/>
          </w:rPr>
          <w:t>http://statcounter.com/</w:t>
        </w:r>
      </w:hyperlink>
      <w:r w:rsidRPr="00FF4B2D">
        <w:rPr>
          <w:sz w:val="20"/>
          <w:lang w:val="en-US"/>
        </w:rPr>
        <w:t xml:space="preserve"> )</w:t>
      </w:r>
    </w:p>
    <w:p w:rsidR="00CB1742" w:rsidRDefault="00CB1742" w:rsidP="00CB1742">
      <w:pPr>
        <w:tabs>
          <w:tab w:val="left" w:pos="3075"/>
        </w:tabs>
        <w:rPr>
          <w:lang w:val="en-US"/>
        </w:rPr>
      </w:pPr>
    </w:p>
    <w:p w:rsidR="00CB1742" w:rsidRDefault="00CB1742" w:rsidP="00CB1742">
      <w:pPr>
        <w:tabs>
          <w:tab w:val="left" w:pos="3075"/>
        </w:tabs>
        <w:jc w:val="both"/>
        <w:rPr>
          <w:lang w:val="en-US"/>
        </w:rPr>
      </w:pPr>
      <w:r w:rsidRPr="00CA07EC">
        <w:rPr>
          <w:lang w:val="en-US"/>
        </w:rPr>
        <w:t xml:space="preserve">Facebook is not the most popular social media website in </w:t>
      </w:r>
      <w:smartTag w:uri="urn:schemas-microsoft-com:office:smarttags" w:element="country-region">
        <w:smartTag w:uri="urn:schemas-microsoft-com:office:smarttags" w:element="place">
          <w:r w:rsidRPr="00CA07EC">
            <w:rPr>
              <w:lang w:val="en-US"/>
            </w:rPr>
            <w:t>Russia</w:t>
          </w:r>
        </w:smartTag>
      </w:smartTag>
      <w:r w:rsidRPr="00CA07EC">
        <w:rPr>
          <w:lang w:val="en-US"/>
        </w:rPr>
        <w:t>.</w:t>
      </w:r>
      <w:r>
        <w:rPr>
          <w:lang w:val="en-US"/>
        </w:rPr>
        <w:t xml:space="preserve"> Vkontakte comes first with almost 60% usage. Facebook comes second with 24%</w:t>
      </w:r>
      <w:r w:rsidRPr="00CA07EC">
        <w:rPr>
          <w:lang w:val="en-US"/>
        </w:rPr>
        <w:t xml:space="preserve"> </w:t>
      </w:r>
      <w:r>
        <w:rPr>
          <w:lang w:val="en-US"/>
        </w:rPr>
        <w:t xml:space="preserve">according to Figure 2. </w:t>
      </w:r>
      <w:r w:rsidRPr="00CA07EC">
        <w:rPr>
          <w:lang w:val="en-US"/>
        </w:rPr>
        <w:t xml:space="preserve">Because of that fact the relationship between HDI and FBP values can not show the real situation. Statistics for </w:t>
      </w:r>
      <w:smartTag w:uri="urn:schemas-microsoft-com:office:smarttags" w:element="place">
        <w:smartTag w:uri="urn:schemas-microsoft-com:office:smarttags" w:element="country-region">
          <w:r w:rsidRPr="00CA07EC">
            <w:rPr>
              <w:lang w:val="en-US"/>
            </w:rPr>
            <w:t>Russia</w:t>
          </w:r>
        </w:smartTag>
      </w:smartTag>
      <w:r w:rsidRPr="00CA07EC">
        <w:rPr>
          <w:lang w:val="en-US"/>
        </w:rPr>
        <w:t xml:space="preserve"> can be seen from Table </w:t>
      </w:r>
      <w:r>
        <w:rPr>
          <w:lang w:val="en-US"/>
        </w:rPr>
        <w:t>6.</w:t>
      </w:r>
    </w:p>
    <w:p w:rsidR="00CB1742" w:rsidRDefault="00CB1742" w:rsidP="00CB1742">
      <w:pPr>
        <w:tabs>
          <w:tab w:val="left" w:pos="3075"/>
        </w:tabs>
        <w:jc w:val="both"/>
        <w:rPr>
          <w:lang w:val="en-US"/>
        </w:rPr>
      </w:pPr>
    </w:p>
    <w:p w:rsidR="00CB1742" w:rsidRPr="00FF4B2D" w:rsidRDefault="00CB1742" w:rsidP="00FF4B2D">
      <w:pPr>
        <w:tabs>
          <w:tab w:val="left" w:pos="3075"/>
        </w:tabs>
        <w:jc w:val="center"/>
        <w:rPr>
          <w:sz w:val="22"/>
          <w:lang w:val="en-US"/>
        </w:rPr>
      </w:pPr>
      <w:r w:rsidRPr="00FF4B2D">
        <w:rPr>
          <w:sz w:val="22"/>
          <w:lang w:val="en-US"/>
        </w:rPr>
        <w:t xml:space="preserve">Table 6: </w:t>
      </w:r>
      <w:smartTag w:uri="urn:schemas-microsoft-com:office:smarttags" w:element="place">
        <w:smartTag w:uri="urn:schemas-microsoft-com:office:smarttags" w:element="country-region">
          <w:r w:rsidRPr="00FF4B2D">
            <w:rPr>
              <w:sz w:val="22"/>
              <w:lang w:val="en-US"/>
            </w:rPr>
            <w:t>Russia</w:t>
          </w:r>
        </w:smartTag>
      </w:smartTag>
      <w:r w:rsidRPr="00FF4B2D">
        <w:rPr>
          <w:sz w:val="22"/>
          <w:lang w:val="en-US"/>
        </w:rPr>
        <w:t>’s HDI and FBP Values</w:t>
      </w:r>
    </w:p>
    <w:p w:rsidR="00CB1742" w:rsidRDefault="00CB1742" w:rsidP="00CB1742">
      <w:pPr>
        <w:tabs>
          <w:tab w:val="left" w:pos="3075"/>
        </w:tabs>
        <w:jc w:val="both"/>
        <w:rPr>
          <w:lang w:val="en-US"/>
        </w:rPr>
      </w:pPr>
    </w:p>
    <w:tbl>
      <w:tblPr>
        <w:tblStyle w:val="AkGlgeleme"/>
        <w:tblW w:w="4571" w:type="dxa"/>
        <w:jc w:val="center"/>
        <w:tblLook w:val="01E0" w:firstRow="1" w:lastRow="1" w:firstColumn="1" w:lastColumn="1" w:noHBand="0" w:noVBand="0"/>
      </w:tblPr>
      <w:tblGrid>
        <w:gridCol w:w="973"/>
        <w:gridCol w:w="2141"/>
        <w:gridCol w:w="1457"/>
      </w:tblGrid>
      <w:tr w:rsidR="00CB1742" w:rsidRPr="00FF4B2D" w:rsidTr="00FF4B2D">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FF4B2D" w:rsidRDefault="00CB1742" w:rsidP="003E16DD">
            <w:pPr>
              <w:rPr>
                <w:b w:val="0"/>
                <w:sz w:val="20"/>
                <w:lang w:val="en-US"/>
              </w:rPr>
            </w:pPr>
            <w:r w:rsidRPr="00FF4B2D">
              <w:rPr>
                <w:b w:val="0"/>
                <w:sz w:val="20"/>
                <w:lang w:val="en-US"/>
              </w:rPr>
              <w:t>Year</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FF4B2D" w:rsidRDefault="00CB1742" w:rsidP="003E16DD">
            <w:pPr>
              <w:rPr>
                <w:b w:val="0"/>
                <w:sz w:val="20"/>
                <w:lang w:val="en-US"/>
              </w:rPr>
            </w:pPr>
            <w:r w:rsidRPr="00FF4B2D">
              <w:rPr>
                <w:b w:val="0"/>
                <w:sz w:val="20"/>
                <w:lang w:val="en-US"/>
              </w:rPr>
              <w:t>HDI Value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FF4B2D" w:rsidRDefault="00CB1742" w:rsidP="003E16DD">
            <w:pPr>
              <w:rPr>
                <w:b w:val="0"/>
                <w:sz w:val="20"/>
                <w:lang w:val="en-US"/>
              </w:rPr>
            </w:pPr>
            <w:r w:rsidRPr="00FF4B2D">
              <w:rPr>
                <w:b w:val="0"/>
                <w:sz w:val="20"/>
                <w:lang w:val="en-US"/>
              </w:rPr>
              <w:t>FBP (%)</w:t>
            </w:r>
          </w:p>
        </w:tc>
      </w:tr>
      <w:tr w:rsidR="00FF4B2D" w:rsidRPr="00FF4B2D" w:rsidTr="00FF4B2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FF4B2D" w:rsidRDefault="00CB1742" w:rsidP="003E16DD">
            <w:pPr>
              <w:rPr>
                <w:b w:val="0"/>
                <w:sz w:val="20"/>
                <w:lang w:val="en-US"/>
              </w:rPr>
            </w:pPr>
            <w:r w:rsidRPr="00FF4B2D">
              <w:rPr>
                <w:b w:val="0"/>
                <w:sz w:val="20"/>
                <w:lang w:val="en-US"/>
              </w:rPr>
              <w:t>2009</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FF4B2D" w:rsidRDefault="00CB1742" w:rsidP="003E16DD">
            <w:pPr>
              <w:rPr>
                <w:sz w:val="20"/>
                <w:lang w:val="en-US"/>
              </w:rPr>
            </w:pPr>
            <w:r w:rsidRPr="00FF4B2D">
              <w:rPr>
                <w:sz w:val="20"/>
                <w:lang w:val="en-US"/>
              </w:rPr>
              <w:t>0,747</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FF4B2D" w:rsidRDefault="00CB1742" w:rsidP="003E16DD">
            <w:pPr>
              <w:rPr>
                <w:b w:val="0"/>
                <w:sz w:val="20"/>
                <w:lang w:val="en-US"/>
              </w:rPr>
            </w:pPr>
            <w:r w:rsidRPr="00FF4B2D">
              <w:rPr>
                <w:b w:val="0"/>
                <w:sz w:val="20"/>
                <w:lang w:val="en-US"/>
              </w:rPr>
              <w:t>0,3</w:t>
            </w:r>
          </w:p>
        </w:tc>
      </w:tr>
      <w:tr w:rsidR="00CB1742" w:rsidRPr="00FF4B2D" w:rsidTr="00FF4B2D">
        <w:trPr>
          <w:trHeight w:val="30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FF4B2D" w:rsidRDefault="00CB1742" w:rsidP="003E16DD">
            <w:pPr>
              <w:rPr>
                <w:b w:val="0"/>
                <w:sz w:val="20"/>
                <w:lang w:val="en-US"/>
              </w:rPr>
            </w:pPr>
            <w:r w:rsidRPr="00FF4B2D">
              <w:rPr>
                <w:b w:val="0"/>
                <w:sz w:val="20"/>
                <w:lang w:val="en-US"/>
              </w:rPr>
              <w:t>2010</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FF4B2D" w:rsidRDefault="00CB1742" w:rsidP="003E16DD">
            <w:pPr>
              <w:rPr>
                <w:sz w:val="20"/>
                <w:lang w:val="en-US"/>
              </w:rPr>
            </w:pPr>
            <w:r w:rsidRPr="00FF4B2D">
              <w:rPr>
                <w:sz w:val="20"/>
                <w:lang w:val="en-US"/>
              </w:rPr>
              <w:t>0,751</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FF4B2D" w:rsidRDefault="00CB1742" w:rsidP="003E16DD">
            <w:pPr>
              <w:rPr>
                <w:b w:val="0"/>
                <w:sz w:val="20"/>
                <w:lang w:val="en-US"/>
              </w:rPr>
            </w:pPr>
            <w:r w:rsidRPr="00FF4B2D">
              <w:rPr>
                <w:b w:val="0"/>
                <w:sz w:val="20"/>
                <w:lang w:val="en-US"/>
              </w:rPr>
              <w:t>0,9</w:t>
            </w:r>
          </w:p>
        </w:tc>
      </w:tr>
      <w:tr w:rsidR="00FF4B2D" w:rsidRPr="00FF4B2D" w:rsidTr="00FF4B2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FF4B2D" w:rsidRDefault="00CB1742" w:rsidP="003E16DD">
            <w:pPr>
              <w:rPr>
                <w:b w:val="0"/>
                <w:sz w:val="20"/>
                <w:lang w:val="en-US"/>
              </w:rPr>
            </w:pPr>
            <w:r w:rsidRPr="00FF4B2D">
              <w:rPr>
                <w:b w:val="0"/>
                <w:sz w:val="20"/>
                <w:lang w:val="en-US"/>
              </w:rPr>
              <w:t>2011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FF4B2D" w:rsidRDefault="00CB1742" w:rsidP="003E16DD">
            <w:pPr>
              <w:rPr>
                <w:sz w:val="20"/>
                <w:lang w:val="en-US"/>
              </w:rPr>
            </w:pPr>
            <w:r w:rsidRPr="00FF4B2D">
              <w:rPr>
                <w:sz w:val="20"/>
                <w:lang w:val="en-US"/>
              </w:rPr>
              <w:t>0,755</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FF4B2D" w:rsidRDefault="00CB1742" w:rsidP="003E16DD">
            <w:pPr>
              <w:rPr>
                <w:b w:val="0"/>
                <w:sz w:val="20"/>
                <w:lang w:val="en-US"/>
              </w:rPr>
            </w:pPr>
            <w:r w:rsidRPr="00FF4B2D">
              <w:rPr>
                <w:b w:val="0"/>
                <w:sz w:val="20"/>
                <w:lang w:val="en-US"/>
              </w:rPr>
              <w:t>2,70</w:t>
            </w:r>
          </w:p>
        </w:tc>
      </w:tr>
      <w:tr w:rsidR="00CB1742" w:rsidRPr="00FF4B2D" w:rsidTr="00FF4B2D">
        <w:trPr>
          <w:cnfStyle w:val="010000000000" w:firstRow="0" w:lastRow="1"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CB1742" w:rsidRPr="00FF4B2D" w:rsidRDefault="00CB1742" w:rsidP="003E16DD">
            <w:pPr>
              <w:rPr>
                <w:b w:val="0"/>
                <w:sz w:val="20"/>
                <w:lang w:val="en-US"/>
              </w:rPr>
            </w:pPr>
            <w:r w:rsidRPr="00FF4B2D">
              <w:rPr>
                <w:b w:val="0"/>
                <w:sz w:val="20"/>
                <w:lang w:val="en-US"/>
              </w:rPr>
              <w:t>2012</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CB1742" w:rsidRPr="00FF4B2D" w:rsidRDefault="00CB1742" w:rsidP="003E16DD">
            <w:pPr>
              <w:rPr>
                <w:b w:val="0"/>
                <w:sz w:val="20"/>
                <w:lang w:val="en-US"/>
              </w:rPr>
            </w:pPr>
            <w:r w:rsidRPr="00FF4B2D">
              <w:rPr>
                <w:b w:val="0"/>
                <w:sz w:val="20"/>
                <w:lang w:val="en-US"/>
              </w:rPr>
              <w:t>Not Published</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CB1742" w:rsidRPr="00FF4B2D" w:rsidRDefault="00CB1742" w:rsidP="003E16DD">
            <w:pPr>
              <w:rPr>
                <w:b w:val="0"/>
                <w:sz w:val="20"/>
                <w:lang w:val="en-US"/>
              </w:rPr>
            </w:pPr>
            <w:r w:rsidRPr="00FF4B2D">
              <w:rPr>
                <w:b w:val="0"/>
                <w:sz w:val="20"/>
                <w:lang w:val="en-US"/>
              </w:rPr>
              <w:t>4,38</w:t>
            </w:r>
          </w:p>
        </w:tc>
      </w:tr>
    </w:tbl>
    <w:p w:rsidR="00CB1742" w:rsidRPr="00FF4B2D" w:rsidRDefault="00CB1742" w:rsidP="00FF4B2D">
      <w:pPr>
        <w:tabs>
          <w:tab w:val="left" w:pos="3075"/>
        </w:tabs>
        <w:jc w:val="center"/>
        <w:rPr>
          <w:sz w:val="20"/>
          <w:lang w:val="en-US"/>
        </w:rPr>
      </w:pPr>
      <w:r w:rsidRPr="00FF4B2D">
        <w:rPr>
          <w:sz w:val="20"/>
          <w:lang w:val="en-US"/>
        </w:rPr>
        <w:t>Source: UNDP (for HDI values), and Various Sources</w:t>
      </w:r>
      <w:r w:rsidRPr="00FF4B2D">
        <w:rPr>
          <w:rStyle w:val="DipnotBavurusu"/>
          <w:sz w:val="20"/>
        </w:rPr>
        <w:footnoteReference w:id="6"/>
      </w:r>
      <w:r w:rsidRPr="00FF4B2D">
        <w:rPr>
          <w:sz w:val="20"/>
          <w:lang w:val="en-US"/>
        </w:rPr>
        <w:t xml:space="preserve"> (for preparing FBP)</w:t>
      </w:r>
    </w:p>
    <w:p w:rsidR="00CB1742" w:rsidRDefault="00CB1742" w:rsidP="00CB1742">
      <w:pPr>
        <w:tabs>
          <w:tab w:val="left" w:pos="3075"/>
        </w:tabs>
        <w:jc w:val="both"/>
        <w:rPr>
          <w:lang w:val="en-US"/>
        </w:rPr>
      </w:pPr>
    </w:p>
    <w:p w:rsidR="00FF4B2D" w:rsidRDefault="00FF4B2D" w:rsidP="00CB1742">
      <w:pPr>
        <w:tabs>
          <w:tab w:val="left" w:pos="3075"/>
        </w:tabs>
        <w:jc w:val="both"/>
        <w:rPr>
          <w:lang w:val="en-US"/>
        </w:rPr>
      </w:pPr>
    </w:p>
    <w:p w:rsidR="00CB1742" w:rsidRDefault="00CB1742" w:rsidP="00CB1742">
      <w:pPr>
        <w:jc w:val="both"/>
        <w:rPr>
          <w:lang w:val="en-US"/>
        </w:rPr>
      </w:pPr>
      <w:r w:rsidRPr="004B675C">
        <w:rPr>
          <w:lang w:val="en-US"/>
        </w:rPr>
        <w:t xml:space="preserve">The correlation coefficient for </w:t>
      </w:r>
      <w:smartTag w:uri="urn:schemas-microsoft-com:office:smarttags" w:element="place">
        <w:smartTag w:uri="urn:schemas-microsoft-com:office:smarttags" w:element="country-region">
          <w:r w:rsidRPr="004B675C">
            <w:rPr>
              <w:lang w:val="en-US"/>
            </w:rPr>
            <w:t>Russia</w:t>
          </w:r>
        </w:smartTag>
      </w:smartTag>
      <w:r w:rsidRPr="004B675C">
        <w:rPr>
          <w:lang w:val="en-US"/>
        </w:rPr>
        <w:t xml:space="preserve"> has calculated as 0,96. The estimation of HDI value of </w:t>
      </w:r>
      <w:smartTag w:uri="urn:schemas-microsoft-com:office:smarttags" w:element="country-region">
        <w:smartTag w:uri="urn:schemas-microsoft-com:office:smarttags" w:element="place">
          <w:r w:rsidRPr="004B675C">
            <w:rPr>
              <w:lang w:val="en-US"/>
            </w:rPr>
            <w:t>Russia</w:t>
          </w:r>
        </w:smartTag>
      </w:smartTag>
      <w:r w:rsidRPr="004B675C">
        <w:rPr>
          <w:lang w:val="en-US"/>
        </w:rPr>
        <w:t xml:space="preserve"> for 2012 is 0,760. This estimation probably will not actualize due to </w:t>
      </w:r>
      <w:smartTag w:uri="urn:schemas-microsoft-com:office:smarttags" w:element="country-region">
        <w:smartTag w:uri="urn:schemas-microsoft-com:office:smarttags" w:element="place">
          <w:r w:rsidRPr="004B675C">
            <w:rPr>
              <w:lang w:val="en-US"/>
            </w:rPr>
            <w:t>Russia</w:t>
          </w:r>
        </w:smartTag>
      </w:smartTag>
      <w:r w:rsidRPr="004B675C">
        <w:rPr>
          <w:lang w:val="en-US"/>
        </w:rPr>
        <w:t xml:space="preserve">’s different situation than other countries. Probably 2012’s HDI value will be lower than 0,760 in </w:t>
      </w:r>
      <w:smartTag w:uri="urn:schemas-microsoft-com:office:smarttags" w:element="place">
        <w:smartTag w:uri="urn:schemas-microsoft-com:office:smarttags" w:element="country-region">
          <w:r w:rsidRPr="004B675C">
            <w:rPr>
              <w:lang w:val="en-US"/>
            </w:rPr>
            <w:t>Russia</w:t>
          </w:r>
        </w:smartTag>
      </w:smartTag>
      <w:r w:rsidRPr="004B675C">
        <w:rPr>
          <w:lang w:val="en-US"/>
        </w:rPr>
        <w:t>.</w:t>
      </w:r>
    </w:p>
    <w:p w:rsidR="00CB1742" w:rsidRDefault="00CB1742" w:rsidP="00CB1742">
      <w:pPr>
        <w:jc w:val="both"/>
        <w:rPr>
          <w:lang w:val="en-US"/>
        </w:rPr>
      </w:pPr>
    </w:p>
    <w:p w:rsidR="00FF4B2D" w:rsidRDefault="00FF4B2D" w:rsidP="00CB1742">
      <w:pPr>
        <w:jc w:val="both"/>
        <w:rPr>
          <w:b/>
          <w:lang w:val="en-US"/>
        </w:rPr>
      </w:pPr>
    </w:p>
    <w:p w:rsidR="00046BBA" w:rsidRDefault="00046BBA" w:rsidP="00CB1742">
      <w:pPr>
        <w:jc w:val="both"/>
        <w:rPr>
          <w:b/>
          <w:lang w:val="en-US"/>
        </w:rPr>
      </w:pPr>
    </w:p>
    <w:p w:rsidR="00FF4B2D" w:rsidRDefault="00FF4B2D" w:rsidP="00CB1742">
      <w:pPr>
        <w:jc w:val="both"/>
        <w:rPr>
          <w:b/>
          <w:lang w:val="en-US"/>
        </w:rPr>
      </w:pPr>
    </w:p>
    <w:p w:rsidR="00CB1742" w:rsidRDefault="00CB1742" w:rsidP="00CB1742">
      <w:pPr>
        <w:jc w:val="both"/>
        <w:rPr>
          <w:b/>
          <w:lang w:val="en-US"/>
        </w:rPr>
      </w:pPr>
      <w:r>
        <w:rPr>
          <w:b/>
          <w:lang w:val="en-US"/>
        </w:rPr>
        <w:lastRenderedPageBreak/>
        <w:t>Conclusion</w:t>
      </w:r>
    </w:p>
    <w:p w:rsidR="00CB1742" w:rsidRDefault="00CB1742" w:rsidP="00CB1742">
      <w:pPr>
        <w:jc w:val="both"/>
        <w:rPr>
          <w:lang w:val="en-US"/>
        </w:rPr>
      </w:pPr>
    </w:p>
    <w:p w:rsidR="00CB1742" w:rsidRDefault="00CB1742" w:rsidP="00CB1742">
      <w:pPr>
        <w:jc w:val="both"/>
        <w:rPr>
          <w:lang w:val="en-US"/>
        </w:rPr>
      </w:pPr>
      <w:r w:rsidRPr="004B675C">
        <w:rPr>
          <w:lang w:val="en-US"/>
        </w:rPr>
        <w:t xml:space="preserve">Analysis has done for five countries. </w:t>
      </w:r>
      <w:r w:rsidR="00FF4B2D" w:rsidRPr="004B675C">
        <w:rPr>
          <w:lang w:val="en-US"/>
        </w:rPr>
        <w:t>Correlation analyzes</w:t>
      </w:r>
      <w:r w:rsidRPr="004B675C">
        <w:rPr>
          <w:lang w:val="en-US"/>
        </w:rPr>
        <w:t xml:space="preserve"> </w:t>
      </w:r>
      <w:r>
        <w:rPr>
          <w:lang w:val="en-US"/>
        </w:rPr>
        <w:t>and estimation has not been done</w:t>
      </w:r>
      <w:r w:rsidRPr="004B675C">
        <w:rPr>
          <w:lang w:val="en-US"/>
        </w:rPr>
        <w:t xml:space="preserve"> for </w:t>
      </w:r>
      <w:smartTag w:uri="urn:schemas-microsoft-com:office:smarttags" w:element="place">
        <w:smartTag w:uri="urn:schemas-microsoft-com:office:smarttags" w:element="country-region">
          <w:r w:rsidRPr="004B675C">
            <w:rPr>
              <w:lang w:val="en-US"/>
            </w:rPr>
            <w:t>Azerbaijan</w:t>
          </w:r>
        </w:smartTag>
      </w:smartTag>
      <w:r w:rsidRPr="004B675C">
        <w:rPr>
          <w:lang w:val="en-US"/>
        </w:rPr>
        <w:t xml:space="preserve"> due to limited data. All correlation coefficients are higher than 0,84. That result shows that there is a</w:t>
      </w:r>
      <w:r>
        <w:rPr>
          <w:lang w:val="en-US"/>
        </w:rPr>
        <w:t xml:space="preserve"> very</w:t>
      </w:r>
      <w:r w:rsidRPr="004B675C">
        <w:rPr>
          <w:lang w:val="en-US"/>
        </w:rPr>
        <w:t xml:space="preserve"> strong relationship between HDI and FBP values. So it can be said that </w:t>
      </w:r>
      <w:r>
        <w:rPr>
          <w:lang w:val="en-US"/>
        </w:rPr>
        <w:t xml:space="preserve">increasing the </w:t>
      </w:r>
      <w:r w:rsidRPr="004B675C">
        <w:rPr>
          <w:lang w:val="en-US"/>
        </w:rPr>
        <w:t xml:space="preserve">social media penetration is another way for development. </w:t>
      </w:r>
    </w:p>
    <w:p w:rsidR="00CB1742" w:rsidRDefault="00CB1742" w:rsidP="00CB1742">
      <w:pPr>
        <w:jc w:val="both"/>
        <w:rPr>
          <w:lang w:val="en-US"/>
        </w:rPr>
      </w:pPr>
    </w:p>
    <w:p w:rsidR="00CB1742" w:rsidRDefault="00CB1742" w:rsidP="00CB1742">
      <w:pPr>
        <w:jc w:val="both"/>
        <w:rPr>
          <w:lang w:val="en-US"/>
        </w:rPr>
      </w:pPr>
      <w:r w:rsidRPr="004B675C">
        <w:rPr>
          <w:lang w:val="en-US"/>
        </w:rPr>
        <w:t xml:space="preserve">At the same time with that HDI values for 2012 has estimated for four countries. The next publication of Human Development Report </w:t>
      </w:r>
      <w:r>
        <w:rPr>
          <w:lang w:val="en-US"/>
        </w:rPr>
        <w:t xml:space="preserve">which will be on March 14, 2013 in </w:t>
      </w:r>
      <w:smartTag w:uri="urn:schemas-microsoft-com:office:smarttags" w:element="country-region">
        <w:smartTag w:uri="urn:schemas-microsoft-com:office:smarttags" w:element="place">
          <w:r>
            <w:rPr>
              <w:lang w:val="en-US"/>
            </w:rPr>
            <w:t>Mexico</w:t>
          </w:r>
        </w:smartTag>
      </w:smartTag>
      <w:r>
        <w:rPr>
          <w:lang w:val="en-US"/>
        </w:rPr>
        <w:t xml:space="preserve"> </w:t>
      </w:r>
      <w:r w:rsidRPr="004B675C">
        <w:rPr>
          <w:lang w:val="en-US"/>
        </w:rPr>
        <w:t xml:space="preserve">will show the consistency of this research. It may be guessed that the estimation probably will be </w:t>
      </w:r>
      <w:r w:rsidRPr="004B675C">
        <w:rPr>
          <w:color w:val="000000"/>
          <w:shd w:val="clear" w:color="auto" w:fill="FFFFFF"/>
          <w:lang w:val="en-US"/>
        </w:rPr>
        <w:t xml:space="preserve">approximate for </w:t>
      </w:r>
      <w:smartTag w:uri="urn:schemas-microsoft-com:office:smarttags" w:element="country-region">
        <w:r w:rsidRPr="004B675C">
          <w:rPr>
            <w:color w:val="000000"/>
            <w:shd w:val="clear" w:color="auto" w:fill="FFFFFF"/>
            <w:lang w:val="en-US"/>
          </w:rPr>
          <w:t>Estonia</w:t>
        </w:r>
      </w:smartTag>
      <w:r w:rsidRPr="004B675C">
        <w:rPr>
          <w:color w:val="000000"/>
          <w:shd w:val="clear" w:color="auto" w:fill="FFFFFF"/>
          <w:lang w:val="en-US"/>
        </w:rPr>
        <w:t xml:space="preserve">, </w:t>
      </w:r>
      <w:smartTag w:uri="urn:schemas-microsoft-com:office:smarttags" w:element="country-region">
        <w:r w:rsidRPr="004B675C">
          <w:rPr>
            <w:color w:val="000000"/>
            <w:shd w:val="clear" w:color="auto" w:fill="FFFFFF"/>
            <w:lang w:val="en-US"/>
          </w:rPr>
          <w:t>Latvia</w:t>
        </w:r>
      </w:smartTag>
      <w:r w:rsidRPr="004B675C">
        <w:rPr>
          <w:color w:val="000000"/>
          <w:shd w:val="clear" w:color="auto" w:fill="FFFFFF"/>
          <w:lang w:val="en-US"/>
        </w:rPr>
        <w:t xml:space="preserve"> and </w:t>
      </w:r>
      <w:smartTag w:uri="urn:schemas-microsoft-com:office:smarttags" w:element="country-region">
        <w:smartTag w:uri="urn:schemas-microsoft-com:office:smarttags" w:element="place">
          <w:r w:rsidRPr="004B675C">
            <w:rPr>
              <w:color w:val="000000"/>
              <w:shd w:val="clear" w:color="auto" w:fill="FFFFFF"/>
              <w:lang w:val="en-US"/>
            </w:rPr>
            <w:t>Lithuania</w:t>
          </w:r>
        </w:smartTag>
      </w:smartTag>
      <w:r w:rsidRPr="004B675C">
        <w:rPr>
          <w:color w:val="000000"/>
          <w:shd w:val="clear" w:color="auto" w:fill="FFFFFF"/>
          <w:lang w:val="en-US"/>
        </w:rPr>
        <w:t xml:space="preserve">. On the other hand due to her special status, estimation for </w:t>
      </w:r>
      <w:smartTag w:uri="urn:schemas-microsoft-com:office:smarttags" w:element="place">
        <w:smartTag w:uri="urn:schemas-microsoft-com:office:smarttags" w:element="country-region">
          <w:r w:rsidRPr="004B675C">
            <w:rPr>
              <w:color w:val="000000"/>
              <w:shd w:val="clear" w:color="auto" w:fill="FFFFFF"/>
              <w:lang w:val="en-US"/>
            </w:rPr>
            <w:t>Russia</w:t>
          </w:r>
        </w:smartTag>
      </w:smartTag>
      <w:r w:rsidRPr="004B675C">
        <w:rPr>
          <w:color w:val="000000"/>
          <w:shd w:val="clear" w:color="auto" w:fill="FFFFFF"/>
          <w:lang w:val="en-US"/>
        </w:rPr>
        <w:t xml:space="preserve"> will not be show real value as mentioned before. </w:t>
      </w:r>
    </w:p>
    <w:p w:rsidR="00CB1742" w:rsidRDefault="00CB1742" w:rsidP="00CB1742">
      <w:pPr>
        <w:jc w:val="both"/>
        <w:rPr>
          <w:lang w:val="en-US"/>
        </w:rPr>
      </w:pPr>
    </w:p>
    <w:p w:rsidR="00CB1742" w:rsidRPr="004B675C" w:rsidRDefault="00CB1742" w:rsidP="00CB1742">
      <w:pPr>
        <w:jc w:val="both"/>
        <w:rPr>
          <w:lang w:val="en-US"/>
        </w:rPr>
      </w:pPr>
      <w:r w:rsidRPr="004B675C">
        <w:rPr>
          <w:lang w:val="en-US"/>
        </w:rPr>
        <w:t>Internet usage is growing since the start of twenty first century. However social media websites are very popular among the internet user just a few years. Because of that, statistics for social media use are not quite enough even Facebook is heading 1 billion users. Especially marketers have become aware of the importance of those statics. Probably more social media statics will be used in more analysis in the future</w:t>
      </w:r>
      <w:r>
        <w:rPr>
          <w:lang w:val="en-US"/>
        </w:rPr>
        <w:t xml:space="preserve"> if they will be more possible to reach.</w:t>
      </w:r>
    </w:p>
    <w:p w:rsidR="005B7497" w:rsidRPr="00CB1742" w:rsidRDefault="005B7497" w:rsidP="000C0831">
      <w:pPr>
        <w:jc w:val="both"/>
        <w:rPr>
          <w:noProof/>
          <w:lang w:val="en-US"/>
        </w:rPr>
      </w:pPr>
    </w:p>
    <w:p w:rsidR="005C4FF0" w:rsidRPr="00CB1742" w:rsidRDefault="005C4FF0" w:rsidP="000C0831">
      <w:pPr>
        <w:rPr>
          <w:noProof/>
          <w:lang w:val="en-US"/>
        </w:rPr>
      </w:pPr>
    </w:p>
    <w:p w:rsidR="005C4FF0" w:rsidRPr="00CB1742" w:rsidRDefault="005C4FF0" w:rsidP="000C0831">
      <w:pPr>
        <w:jc w:val="both"/>
        <w:rPr>
          <w:b/>
          <w:bCs/>
          <w:kern w:val="32"/>
          <w:lang w:val="en-US"/>
        </w:rPr>
      </w:pPr>
      <w:r w:rsidRPr="00CB1742">
        <w:rPr>
          <w:b/>
          <w:bCs/>
          <w:kern w:val="32"/>
          <w:lang w:val="en-US"/>
        </w:rPr>
        <w:t xml:space="preserve">References </w:t>
      </w:r>
    </w:p>
    <w:p w:rsidR="00FF4B2D" w:rsidRDefault="00FF4B2D" w:rsidP="00FF4B2D">
      <w:pPr>
        <w:ind w:left="851" w:hanging="851"/>
        <w:jc w:val="both"/>
        <w:rPr>
          <w:lang w:val="en-US"/>
        </w:rPr>
      </w:pPr>
    </w:p>
    <w:p w:rsidR="00FF4B2D" w:rsidRPr="00FF4B2D" w:rsidRDefault="00FF4B2D" w:rsidP="00FF4B2D">
      <w:pPr>
        <w:ind w:left="851" w:hanging="851"/>
        <w:jc w:val="both"/>
      </w:pPr>
      <w:r w:rsidRPr="00FF4B2D">
        <w:rPr>
          <w:lang w:val="en-US"/>
        </w:rPr>
        <w:t xml:space="preserve">Balachere, B. (2011, February 2). Facebook Penetration by Country. </w:t>
      </w:r>
      <w:r w:rsidRPr="00FF4B2D">
        <w:t xml:space="preserve">Retrieved June 21, 2012 from </w:t>
      </w:r>
      <w:hyperlink r:id="rId15" w:history="1">
        <w:r w:rsidRPr="00FF4B2D">
          <w:rPr>
            <w:rStyle w:val="Kpr"/>
          </w:rPr>
          <w:t>http://www.ideagitalmarketing.com/facebook-penetration-by-countries-january-2011.html</w:t>
        </w:r>
      </w:hyperlink>
    </w:p>
    <w:p w:rsidR="00FF4B2D" w:rsidRPr="00FF4B2D" w:rsidRDefault="00FF4B2D" w:rsidP="00FF4B2D">
      <w:pPr>
        <w:ind w:left="851" w:hanging="851"/>
        <w:jc w:val="both"/>
      </w:pPr>
    </w:p>
    <w:p w:rsidR="00FF4B2D" w:rsidRPr="00FF4B2D" w:rsidRDefault="00FF4B2D" w:rsidP="00FF4B2D">
      <w:pPr>
        <w:ind w:left="851" w:hanging="851"/>
        <w:jc w:val="both"/>
        <w:rPr>
          <w:lang w:val="en-US"/>
        </w:rPr>
      </w:pPr>
      <w:r w:rsidRPr="00FF4B2D">
        <w:t xml:space="preserve">Facebook Statistics by Country. (2012). Retrieved November 27, 2012, from </w:t>
      </w:r>
      <w:hyperlink r:id="rId16" w:history="1">
        <w:r w:rsidRPr="00FF4B2D">
          <w:rPr>
            <w:rStyle w:val="Kpr"/>
          </w:rPr>
          <w:t>http://www.socialbakers.com</w:t>
        </w:r>
      </w:hyperlink>
    </w:p>
    <w:p w:rsidR="00FF4B2D" w:rsidRPr="00FF4B2D" w:rsidRDefault="00FF4B2D" w:rsidP="00FF4B2D">
      <w:pPr>
        <w:ind w:left="851" w:hanging="851"/>
        <w:jc w:val="both"/>
        <w:rPr>
          <w:lang w:val="en-US"/>
        </w:rPr>
      </w:pPr>
    </w:p>
    <w:p w:rsidR="00FF4B2D" w:rsidRPr="00FF4B2D" w:rsidRDefault="00FF4B2D" w:rsidP="00FF4B2D">
      <w:pPr>
        <w:ind w:left="851" w:hanging="851"/>
        <w:jc w:val="both"/>
        <w:rPr>
          <w:lang w:val="en-US"/>
        </w:rPr>
      </w:pPr>
      <w:r w:rsidRPr="00FF4B2D">
        <w:rPr>
          <w:lang w:val="en-US"/>
        </w:rPr>
        <w:t xml:space="preserve">Facebook User Statistics Baltic States October 2010. (2010). </w:t>
      </w:r>
      <w:r w:rsidRPr="00FF4B2D">
        <w:t xml:space="preserve">Retrieved November 24, 2012, from </w:t>
      </w:r>
      <w:hyperlink r:id="rId17" w:history="1">
        <w:r w:rsidRPr="00FF4B2D">
          <w:rPr>
            <w:rStyle w:val="Kpr"/>
          </w:rPr>
          <w:t>http://www.slideshare.net/arjantupan/fb-stats-201010v01-5631327</w:t>
        </w:r>
      </w:hyperlink>
    </w:p>
    <w:p w:rsidR="00FF4B2D" w:rsidRPr="00FF4B2D" w:rsidRDefault="00FF4B2D" w:rsidP="00FF4B2D">
      <w:pPr>
        <w:ind w:left="851" w:hanging="851"/>
        <w:jc w:val="both"/>
      </w:pPr>
    </w:p>
    <w:p w:rsidR="00FF4B2D" w:rsidRPr="00FF4B2D" w:rsidRDefault="00FF4B2D" w:rsidP="00FF4B2D">
      <w:pPr>
        <w:ind w:left="851" w:hanging="851"/>
        <w:jc w:val="both"/>
        <w:rPr>
          <w:lang w:val="en-US"/>
        </w:rPr>
      </w:pPr>
      <w:r w:rsidRPr="00FF4B2D">
        <w:t xml:space="preserve">Hatt, B. (2010, October 28). Facebook Penetration. Retrieved November 24, 2012 </w:t>
      </w:r>
      <w:hyperlink r:id="rId18" w:history="1">
        <w:r w:rsidRPr="00FF4B2D">
          <w:rPr>
            <w:rStyle w:val="Kpr"/>
          </w:rPr>
          <w:t>http://www-958.ibm.com/software/data/cognos/manyeyes/datasets/facebook-penetration-july-2010/versions/1</w:t>
        </w:r>
      </w:hyperlink>
    </w:p>
    <w:p w:rsidR="00FF4B2D" w:rsidRPr="00FF4B2D" w:rsidRDefault="00FF4B2D" w:rsidP="00FF4B2D">
      <w:pPr>
        <w:ind w:left="851" w:hanging="851"/>
        <w:jc w:val="both"/>
        <w:rPr>
          <w:lang w:val="en-US"/>
        </w:rPr>
      </w:pPr>
    </w:p>
    <w:p w:rsidR="00FF4B2D" w:rsidRPr="00FF4B2D" w:rsidRDefault="00FF4B2D" w:rsidP="00FF4B2D">
      <w:pPr>
        <w:ind w:left="851" w:hanging="851"/>
        <w:jc w:val="both"/>
        <w:rPr>
          <w:lang w:val="en-US"/>
        </w:rPr>
      </w:pPr>
      <w:r w:rsidRPr="00FF4B2D">
        <w:t>How Azerbaijan Goverment Crushes Online Dissent. (2012). Re</w:t>
      </w:r>
      <w:r w:rsidRPr="00FF4B2D">
        <w:t xml:space="preserve">trieved November 22, 2012, from </w:t>
      </w:r>
      <w:hyperlink r:id="rId19" w:history="1">
        <w:r w:rsidRPr="00FF4B2D">
          <w:rPr>
            <w:rStyle w:val="Kpr"/>
          </w:rPr>
          <w:t>http://www.rferl.org/content/how_azerbaijan_crushes_online_dissent/2451 5935.html</w:t>
        </w:r>
      </w:hyperlink>
    </w:p>
    <w:p w:rsidR="00FF4B2D" w:rsidRPr="00FF4B2D" w:rsidRDefault="00FF4B2D" w:rsidP="00FF4B2D">
      <w:pPr>
        <w:ind w:left="851" w:hanging="851"/>
        <w:jc w:val="both"/>
        <w:rPr>
          <w:lang w:val="en-US"/>
        </w:rPr>
      </w:pPr>
    </w:p>
    <w:p w:rsidR="00FF4B2D" w:rsidRPr="00FF4B2D" w:rsidRDefault="00FF4B2D" w:rsidP="00FF4B2D">
      <w:pPr>
        <w:ind w:left="851" w:hanging="851"/>
        <w:jc w:val="both"/>
        <w:rPr>
          <w:lang w:val="en-US"/>
        </w:rPr>
      </w:pPr>
      <w:r w:rsidRPr="00FF4B2D">
        <w:rPr>
          <w:lang w:val="en-US"/>
        </w:rPr>
        <w:t xml:space="preserve">ITU. (2012). Internet Users.  </w:t>
      </w:r>
      <w:r w:rsidRPr="00FF4B2D">
        <w:t xml:space="preserve">Retrieved December 20, 2012, from </w:t>
      </w:r>
      <w:hyperlink r:id="rId20" w:history="1">
        <w:r w:rsidRPr="00FF4B2D">
          <w:rPr>
            <w:rStyle w:val="Kpr"/>
            <w:lang w:val="en-US"/>
          </w:rPr>
          <w:t>http://www.itu.int/ITU-D/ict/statistics/material/excel/20112/ictwebsite/Internet_users_01-11.xls</w:t>
        </w:r>
      </w:hyperlink>
    </w:p>
    <w:p w:rsidR="00FF4B2D" w:rsidRPr="00FF4B2D" w:rsidRDefault="00FF4B2D" w:rsidP="00FF4B2D">
      <w:pPr>
        <w:ind w:left="851" w:hanging="851"/>
        <w:jc w:val="both"/>
        <w:rPr>
          <w:lang w:val="en-US"/>
        </w:rPr>
      </w:pPr>
    </w:p>
    <w:p w:rsidR="00FF4B2D" w:rsidRPr="00FF4B2D" w:rsidRDefault="00FF4B2D" w:rsidP="00FF4B2D">
      <w:pPr>
        <w:ind w:left="851" w:hanging="851"/>
        <w:jc w:val="both"/>
        <w:rPr>
          <w:lang w:val="en-US"/>
        </w:rPr>
      </w:pPr>
      <w:r w:rsidRPr="00FF4B2D">
        <w:rPr>
          <w:lang w:val="en-US"/>
        </w:rPr>
        <w:t xml:space="preserve">ITU. (2013). </w:t>
      </w:r>
      <w:r w:rsidRPr="00FF4B2D">
        <w:rPr>
          <w:color w:val="333333"/>
          <w:lang w:val="en-US"/>
        </w:rPr>
        <w:t xml:space="preserve">Percentage of Individuals Using the Internet. </w:t>
      </w:r>
      <w:r w:rsidRPr="00FF4B2D">
        <w:t xml:space="preserve">Retrieved January 10, 2013, from </w:t>
      </w:r>
      <w:hyperlink r:id="rId21" w:history="1">
        <w:r w:rsidRPr="00FF4B2D">
          <w:rPr>
            <w:rStyle w:val="Kpr"/>
          </w:rPr>
          <w:t>http://www.itu.int/ITU-D/ICTEYE/Reports.aspx</w:t>
        </w:r>
      </w:hyperlink>
    </w:p>
    <w:p w:rsidR="00FF4B2D" w:rsidRPr="00FF4B2D" w:rsidRDefault="00FF4B2D" w:rsidP="00FF4B2D">
      <w:pPr>
        <w:ind w:left="851" w:hanging="851"/>
        <w:jc w:val="both"/>
      </w:pPr>
    </w:p>
    <w:p w:rsidR="00FF4B2D" w:rsidRPr="00FF4B2D" w:rsidRDefault="00FF4B2D" w:rsidP="00FF4B2D">
      <w:pPr>
        <w:ind w:left="851" w:hanging="851"/>
        <w:jc w:val="both"/>
        <w:rPr>
          <w:lang w:val="en-US"/>
        </w:rPr>
      </w:pPr>
      <w:r w:rsidRPr="00FF4B2D">
        <w:t xml:space="preserve">Lorica, B. (2009, June 17). Active Facebook Users by Country &amp; Region. Retrieved June 21, 2012 from </w:t>
      </w:r>
      <w:hyperlink r:id="rId22" w:history="1">
        <w:r w:rsidRPr="00FF4B2D">
          <w:rPr>
            <w:rStyle w:val="Kpr"/>
            <w:lang w:val="en-US"/>
          </w:rPr>
          <w:t>http://www.slideshare.net/oreillymedia/active-facebook-users-by-country-region-june-2007</w:t>
        </w:r>
      </w:hyperlink>
    </w:p>
    <w:p w:rsidR="00FF4B2D" w:rsidRPr="00FF4B2D" w:rsidRDefault="00FF4B2D" w:rsidP="00FF4B2D">
      <w:pPr>
        <w:ind w:left="851" w:hanging="851"/>
        <w:jc w:val="both"/>
        <w:rPr>
          <w:lang w:val="en-US"/>
        </w:rPr>
      </w:pPr>
    </w:p>
    <w:p w:rsidR="00FF4B2D" w:rsidRPr="00FF4B2D" w:rsidRDefault="00FF4B2D" w:rsidP="00FF4B2D">
      <w:pPr>
        <w:ind w:left="851" w:hanging="851"/>
        <w:jc w:val="both"/>
      </w:pPr>
      <w:r w:rsidRPr="00FF4B2D">
        <w:lastRenderedPageBreak/>
        <w:t xml:space="preserve">Morrison, C. (2010, Jully 6). Europe’s Facebook Growth Moved East in June 2010. Retrieved June 21, 2012 from </w:t>
      </w:r>
      <w:hyperlink r:id="rId23" w:history="1">
        <w:r w:rsidRPr="00FF4B2D">
          <w:rPr>
            <w:rStyle w:val="Kpr"/>
          </w:rPr>
          <w:t>http://www.insidefacebook.com/2010/07/06/europes-facebook-growth-moved-east-in-june-2010/</w:t>
        </w:r>
      </w:hyperlink>
    </w:p>
    <w:p w:rsidR="00FF4B2D" w:rsidRPr="00FF4B2D" w:rsidRDefault="00FF4B2D" w:rsidP="00FF4B2D">
      <w:pPr>
        <w:ind w:left="851" w:hanging="851"/>
        <w:jc w:val="both"/>
      </w:pPr>
    </w:p>
    <w:p w:rsidR="00FF4B2D" w:rsidRPr="00FF4B2D" w:rsidRDefault="00FF4B2D" w:rsidP="00FF4B2D">
      <w:pPr>
        <w:ind w:left="851" w:hanging="851"/>
        <w:jc w:val="both"/>
        <w:rPr>
          <w:lang w:val="en-US"/>
        </w:rPr>
      </w:pPr>
      <w:r w:rsidRPr="00FF4B2D">
        <w:t xml:space="preserve">Number of Facebook Users Grows in Azerbaijan. (2010). Retrieved November 22, 2012, from </w:t>
      </w:r>
      <w:hyperlink r:id="rId24" w:history="1">
        <w:r w:rsidRPr="00FF4B2D">
          <w:rPr>
            <w:rStyle w:val="Kpr"/>
          </w:rPr>
          <w:t>http://xeberler.az/eng/2010/11/20/number-of-facebook-users-grows-in-azerbaijan/</w:t>
        </w:r>
      </w:hyperlink>
    </w:p>
    <w:p w:rsidR="00FF4B2D" w:rsidRPr="00FF4B2D" w:rsidRDefault="00FF4B2D" w:rsidP="00FF4B2D">
      <w:pPr>
        <w:ind w:left="851" w:hanging="851"/>
        <w:jc w:val="both"/>
        <w:rPr>
          <w:lang w:val="en-US"/>
        </w:rPr>
      </w:pPr>
    </w:p>
    <w:p w:rsidR="00FF4B2D" w:rsidRPr="00FF4B2D" w:rsidRDefault="00FF4B2D" w:rsidP="00FF4B2D">
      <w:pPr>
        <w:ind w:left="851" w:hanging="851"/>
        <w:jc w:val="both"/>
        <w:rPr>
          <w:lang w:val="en-US"/>
        </w:rPr>
      </w:pPr>
      <w:r w:rsidRPr="00FF4B2D">
        <w:rPr>
          <w:lang w:val="en-US"/>
        </w:rPr>
        <w:t xml:space="preserve">Stat Counter Global Stats (2012). Top Seven Social Media Websites in Russia. </w:t>
      </w:r>
      <w:r w:rsidRPr="00FF4B2D">
        <w:t xml:space="preserve">Retrieved April 28, 2012 from </w:t>
      </w:r>
      <w:hyperlink r:id="rId25" w:history="1">
        <w:r w:rsidRPr="00FF4B2D">
          <w:rPr>
            <w:rStyle w:val="Kpr"/>
            <w:lang w:val="en-US"/>
          </w:rPr>
          <w:t>http://statcounter.com/</w:t>
        </w:r>
      </w:hyperlink>
    </w:p>
    <w:p w:rsidR="00FF4B2D" w:rsidRPr="00FF4B2D" w:rsidRDefault="00FF4B2D" w:rsidP="00FF4B2D">
      <w:pPr>
        <w:ind w:left="851" w:hanging="851"/>
        <w:jc w:val="both"/>
        <w:rPr>
          <w:lang w:val="en-US"/>
        </w:rPr>
      </w:pPr>
    </w:p>
    <w:p w:rsidR="00FF4B2D" w:rsidRPr="00FF4B2D" w:rsidRDefault="00FF4B2D" w:rsidP="00FF4B2D">
      <w:pPr>
        <w:ind w:left="851" w:hanging="851"/>
        <w:jc w:val="both"/>
      </w:pPr>
      <w:r w:rsidRPr="00FF4B2D">
        <w:t xml:space="preserve">Sweney, M. (2010, June 23). The Guardian. Mark Zuckerberg: Facebook Almost Guaranteed to Reach 1 Billion Users. . Retrieved June 21, 2012 from </w:t>
      </w:r>
      <w:hyperlink r:id="rId26" w:history="1">
        <w:r w:rsidRPr="00FF4B2D">
          <w:rPr>
            <w:rStyle w:val="Kpr"/>
          </w:rPr>
          <w:t>http://www.guardian.co.uk/media/2010/jun/23/mark-zuckerberg-facebook-cannes-lions</w:t>
        </w:r>
      </w:hyperlink>
    </w:p>
    <w:p w:rsidR="00FF4B2D" w:rsidRPr="00FF4B2D" w:rsidRDefault="00FF4B2D" w:rsidP="00FF4B2D">
      <w:pPr>
        <w:ind w:left="851" w:hanging="851"/>
        <w:jc w:val="both"/>
      </w:pPr>
    </w:p>
    <w:p w:rsidR="00FF4B2D" w:rsidRPr="00FF4B2D" w:rsidRDefault="00FF4B2D" w:rsidP="00FF4B2D">
      <w:pPr>
        <w:ind w:left="851" w:hanging="851"/>
        <w:jc w:val="both"/>
        <w:rPr>
          <w:lang w:val="en-US"/>
        </w:rPr>
      </w:pPr>
      <w:r w:rsidRPr="00FF4B2D">
        <w:rPr>
          <w:lang w:val="en-US"/>
        </w:rPr>
        <w:t>Trend, H. V. (2011, September 20). Trend. Number of Facebook Users in Azerbaijan exceeds 500,000.</w:t>
      </w:r>
      <w:r w:rsidRPr="00FF4B2D">
        <w:t xml:space="preserve"> Retrieved November 22, 2012, from </w:t>
      </w:r>
      <w:hyperlink r:id="rId27" w:history="1">
        <w:r w:rsidRPr="00FF4B2D">
          <w:rPr>
            <w:rStyle w:val="Kpr"/>
          </w:rPr>
          <w:t>http://en.trend.az/capital/it/1934386.html</w:t>
        </w:r>
      </w:hyperlink>
    </w:p>
    <w:p w:rsidR="00FF4B2D" w:rsidRPr="00FF4B2D" w:rsidRDefault="00FF4B2D" w:rsidP="00FF4B2D">
      <w:pPr>
        <w:ind w:left="851" w:hanging="851"/>
        <w:jc w:val="both"/>
        <w:rPr>
          <w:lang w:val="en-US"/>
        </w:rPr>
      </w:pPr>
    </w:p>
    <w:p w:rsidR="00FF4B2D" w:rsidRPr="00FF4B2D" w:rsidRDefault="00FF4B2D" w:rsidP="00FF4B2D">
      <w:pPr>
        <w:ind w:left="851" w:hanging="851"/>
        <w:jc w:val="both"/>
        <w:rPr>
          <w:lang w:val="en-US"/>
        </w:rPr>
      </w:pPr>
      <w:r w:rsidRPr="00FF4B2D">
        <w:t xml:space="preserve">UNDP. (2012). Human Development Index (HDI). Retrieved October 20, 2012, from </w:t>
      </w:r>
      <w:hyperlink r:id="rId28" w:history="1">
        <w:r w:rsidRPr="00FF4B2D">
          <w:rPr>
            <w:rStyle w:val="Kpr"/>
          </w:rPr>
          <w:t>http://hdr.undp.org/en/statistics/hdi/</w:t>
        </w:r>
      </w:hyperlink>
    </w:p>
    <w:p w:rsidR="00FF4B2D" w:rsidRPr="00FF4B2D" w:rsidRDefault="00FF4B2D" w:rsidP="00FF4B2D">
      <w:pPr>
        <w:ind w:left="851" w:hanging="851"/>
        <w:jc w:val="both"/>
      </w:pPr>
    </w:p>
    <w:p w:rsidR="00FF4B2D" w:rsidRPr="00FF4B2D" w:rsidRDefault="00FF4B2D" w:rsidP="00FF4B2D">
      <w:pPr>
        <w:ind w:left="851" w:hanging="851"/>
        <w:jc w:val="both"/>
        <w:rPr>
          <w:lang w:val="en-US"/>
        </w:rPr>
      </w:pPr>
      <w:r w:rsidRPr="00FF4B2D">
        <w:t xml:space="preserve">UNDP (2013). 2013 Human Development Report. Retrieved February 20, 2013, from </w:t>
      </w:r>
      <w:hyperlink r:id="rId29" w:history="1">
        <w:r w:rsidRPr="00FF4B2D">
          <w:rPr>
            <w:rStyle w:val="Kpr"/>
          </w:rPr>
          <w:t>http://hdr.undp.org/en/</w:t>
        </w:r>
      </w:hyperlink>
    </w:p>
    <w:p w:rsidR="00FF4B2D" w:rsidRPr="00FF4B2D" w:rsidRDefault="00FF4B2D" w:rsidP="00FF4B2D">
      <w:pPr>
        <w:ind w:left="851" w:hanging="851"/>
        <w:jc w:val="both"/>
        <w:rPr>
          <w:lang w:val="en-US"/>
        </w:rPr>
      </w:pPr>
    </w:p>
    <w:p w:rsidR="00FF4B2D" w:rsidRPr="00FF4B2D" w:rsidRDefault="00FF4B2D" w:rsidP="00FF4B2D">
      <w:pPr>
        <w:ind w:left="851" w:hanging="851"/>
        <w:jc w:val="both"/>
        <w:rPr>
          <w:lang w:val="en-US"/>
        </w:rPr>
      </w:pPr>
      <w:r w:rsidRPr="00FF4B2D">
        <w:rPr>
          <w:lang w:val="en-US"/>
        </w:rPr>
        <w:t>Yaşar, M. M. (2011). Yeni Ekonomi Düzeninde Sosyal Bir Fenomen: Facebook. 9</w:t>
      </w:r>
      <w:r w:rsidRPr="00FF4B2D">
        <w:rPr>
          <w:vertAlign w:val="superscript"/>
          <w:lang w:val="en-US"/>
        </w:rPr>
        <w:t>th</w:t>
      </w:r>
      <w:r w:rsidRPr="00FF4B2D">
        <w:rPr>
          <w:lang w:val="en-US"/>
        </w:rPr>
        <w:t xml:space="preserve"> International Conference on Knowledge, Economy and Management Proceedings, 449-460</w:t>
      </w:r>
    </w:p>
    <w:p w:rsidR="00FF4B2D" w:rsidRDefault="00FF4B2D" w:rsidP="00FF4B2D">
      <w:pPr>
        <w:tabs>
          <w:tab w:val="left" w:pos="3075"/>
        </w:tabs>
        <w:spacing w:before="120" w:after="120"/>
        <w:jc w:val="both"/>
        <w:rPr>
          <w:lang w:val="en-US"/>
        </w:rPr>
      </w:pPr>
    </w:p>
    <w:p w:rsidR="00FF4B2D" w:rsidRDefault="00FF4B2D" w:rsidP="00FF4B2D">
      <w:pPr>
        <w:pageBreakBefore/>
        <w:rPr>
          <w:b/>
        </w:rPr>
        <w:sectPr w:rsidR="00FF4B2D" w:rsidSect="00FF4B2D">
          <w:pgSz w:w="11906" w:h="16838"/>
          <w:pgMar w:top="1417" w:right="1417" w:bottom="1417" w:left="1417" w:header="708" w:footer="708" w:gutter="0"/>
          <w:cols w:space="708"/>
          <w:docGrid w:linePitch="360"/>
        </w:sectPr>
      </w:pPr>
    </w:p>
    <w:p w:rsidR="00046BBA" w:rsidRPr="00046BBA" w:rsidRDefault="00046BBA" w:rsidP="00FF4B2D">
      <w:pPr>
        <w:pageBreakBefore/>
        <w:rPr>
          <w:b/>
          <w:lang w:val="en-US"/>
        </w:rPr>
      </w:pPr>
      <w:r w:rsidRPr="00046BBA">
        <w:rPr>
          <w:b/>
          <w:lang w:val="en-US"/>
        </w:rPr>
        <w:lastRenderedPageBreak/>
        <w:t>Appendix I</w:t>
      </w:r>
    </w:p>
    <w:p w:rsidR="00FF4B2D" w:rsidRPr="00046BBA" w:rsidRDefault="00FF4B2D" w:rsidP="00046BBA">
      <w:pPr>
        <w:rPr>
          <w:color w:val="333333"/>
          <w:sz w:val="20"/>
          <w:lang w:val="en-US"/>
        </w:rPr>
      </w:pPr>
      <w:r w:rsidRPr="00046BBA">
        <w:rPr>
          <w:color w:val="333333"/>
          <w:sz w:val="20"/>
          <w:lang w:val="en-US"/>
        </w:rPr>
        <w:t>Percentage of Individuals Using the Internet in Selected Transition Economies (From 2000 to 2010)</w:t>
      </w:r>
    </w:p>
    <w:tbl>
      <w:tblPr>
        <w:tblStyle w:val="AkGlgeleme"/>
        <w:tblpPr w:leftFromText="180" w:rightFromText="180" w:vertAnchor="text" w:horzAnchor="margin" w:tblpXSpec="center" w:tblpY="192"/>
        <w:tblW w:w="9748" w:type="dxa"/>
        <w:tblLayout w:type="fixed"/>
        <w:tblLook w:val="0000" w:firstRow="0" w:lastRow="0" w:firstColumn="0" w:lastColumn="0" w:noHBand="0" w:noVBand="0"/>
      </w:tblPr>
      <w:tblGrid>
        <w:gridCol w:w="548"/>
        <w:gridCol w:w="531"/>
        <w:gridCol w:w="619"/>
        <w:gridCol w:w="531"/>
        <w:gridCol w:w="531"/>
        <w:gridCol w:w="619"/>
        <w:gridCol w:w="619"/>
        <w:gridCol w:w="531"/>
        <w:gridCol w:w="708"/>
        <w:gridCol w:w="619"/>
        <w:gridCol w:w="619"/>
        <w:gridCol w:w="708"/>
        <w:gridCol w:w="619"/>
        <w:gridCol w:w="619"/>
        <w:gridCol w:w="619"/>
        <w:gridCol w:w="708"/>
      </w:tblGrid>
      <w:tr w:rsidR="00046BBA" w:rsidRPr="00FF4B2D" w:rsidTr="00046BBA">
        <w:trPr>
          <w:cnfStyle w:val="000000100000" w:firstRow="0" w:lastRow="0" w:firstColumn="0" w:lastColumn="0" w:oddVBand="0" w:evenVBand="0" w:oddHBand="1" w:evenHBand="0" w:firstRowFirstColumn="0" w:firstRowLastColumn="0" w:lastRowFirstColumn="0" w:lastRowLastColumn="0"/>
          <w:trHeight w:val="436"/>
        </w:trPr>
        <w:tc>
          <w:tcPr>
            <w:cnfStyle w:val="000010000000" w:firstRow="0" w:lastRow="0" w:firstColumn="0" w:lastColumn="0" w:oddVBand="1" w:evenVBand="0" w:oddHBand="0" w:evenHBand="0" w:firstRowFirstColumn="0" w:firstRowLastColumn="0" w:lastRowFirstColumn="0" w:lastRowLastColumn="0"/>
            <w:tcW w:w="548" w:type="dxa"/>
            <w:shd w:val="clear" w:color="auto" w:fill="auto"/>
            <w:noWrap/>
          </w:tcPr>
          <w:p w:rsidR="00046BBA" w:rsidRPr="00FF4B2D" w:rsidRDefault="00046BBA" w:rsidP="00046BBA">
            <w:pPr>
              <w:rPr>
                <w:b/>
                <w:bCs/>
                <w:sz w:val="14"/>
              </w:rPr>
            </w:pPr>
            <w:r w:rsidRPr="00FF4B2D">
              <w:rPr>
                <w:b/>
                <w:bCs/>
                <w:sz w:val="14"/>
              </w:rPr>
              <w:t> </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Azerbaijan</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Armenia</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Belarus</w:t>
            </w:r>
          </w:p>
        </w:tc>
        <w:tc>
          <w:tcPr>
            <w:cnfStyle w:val="000010000000" w:firstRow="0" w:lastRow="0" w:firstColumn="0" w:lastColumn="0" w:oddVBand="1" w:evenVBand="0" w:oddHBand="0" w:evenHBand="0" w:firstRowFirstColumn="0" w:firstRowLastColumn="0" w:lastRowFirstColumn="0" w:lastRowLastColumn="0"/>
            <w:tcW w:w="531" w:type="dxa"/>
            <w:shd w:val="clear" w:color="auto" w:fill="auto"/>
            <w:noWrap/>
          </w:tcPr>
          <w:p w:rsidR="00046BBA" w:rsidRPr="00FF4B2D" w:rsidRDefault="00046BBA" w:rsidP="00046BBA">
            <w:pPr>
              <w:rPr>
                <w:sz w:val="14"/>
              </w:rPr>
            </w:pPr>
            <w:r w:rsidRPr="00FF4B2D">
              <w:rPr>
                <w:sz w:val="14"/>
              </w:rPr>
              <w:t>Estonia</w:t>
            </w:r>
          </w:p>
        </w:tc>
        <w:tc>
          <w:tcPr>
            <w:tcW w:w="619"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Georgia</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Kazakhstan</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Kyrgystan</w:t>
            </w:r>
          </w:p>
        </w:tc>
        <w:tc>
          <w:tcPr>
            <w:cnfStyle w:val="000010000000" w:firstRow="0" w:lastRow="0" w:firstColumn="0" w:lastColumn="0" w:oddVBand="1" w:evenVBand="0" w:oddHBand="0" w:evenHBand="0" w:firstRowFirstColumn="0" w:firstRowLastColumn="0" w:lastRowFirstColumn="0" w:lastRowLastColumn="0"/>
            <w:tcW w:w="708" w:type="dxa"/>
            <w:shd w:val="clear" w:color="auto" w:fill="auto"/>
          </w:tcPr>
          <w:p w:rsidR="00046BBA" w:rsidRPr="00FF4B2D" w:rsidRDefault="00046BBA" w:rsidP="00046BBA">
            <w:pPr>
              <w:rPr>
                <w:sz w:val="14"/>
              </w:rPr>
            </w:pPr>
            <w:r w:rsidRPr="00FF4B2D">
              <w:rPr>
                <w:sz w:val="14"/>
              </w:rPr>
              <w:t>Latvia</w:t>
            </w:r>
          </w:p>
        </w:tc>
        <w:tc>
          <w:tcPr>
            <w:tcW w:w="619"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Lithuania</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Moldova</w:t>
            </w:r>
          </w:p>
        </w:tc>
        <w:tc>
          <w:tcPr>
            <w:tcW w:w="708"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Russia</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Tajikistan</w:t>
            </w:r>
          </w:p>
        </w:tc>
        <w:tc>
          <w:tcPr>
            <w:tcW w:w="619"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Turkmenistan</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Ukraine</w:t>
            </w:r>
          </w:p>
        </w:tc>
        <w:tc>
          <w:tcPr>
            <w:tcW w:w="708"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Uzbekistan</w:t>
            </w:r>
          </w:p>
        </w:tc>
      </w:tr>
      <w:tr w:rsidR="00046BBA" w:rsidRPr="00FF4B2D" w:rsidTr="00046BBA">
        <w:trPr>
          <w:trHeight w:val="436"/>
        </w:trPr>
        <w:tc>
          <w:tcPr>
            <w:cnfStyle w:val="000010000000" w:firstRow="0" w:lastRow="0" w:firstColumn="0" w:lastColumn="0" w:oddVBand="1" w:evenVBand="0" w:oddHBand="0" w:evenHBand="0" w:firstRowFirstColumn="0" w:firstRowLastColumn="0" w:lastRowFirstColumn="0" w:lastRowLastColumn="0"/>
            <w:tcW w:w="548" w:type="dxa"/>
            <w:shd w:val="clear" w:color="auto" w:fill="auto"/>
            <w:noWrap/>
          </w:tcPr>
          <w:p w:rsidR="00046BBA" w:rsidRPr="00FF4B2D" w:rsidRDefault="00046BBA" w:rsidP="00046BBA">
            <w:pPr>
              <w:rPr>
                <w:sz w:val="14"/>
              </w:rPr>
            </w:pPr>
            <w:r w:rsidRPr="00FF4B2D">
              <w:rPr>
                <w:sz w:val="14"/>
              </w:rPr>
              <w:t>2000</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0,15</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1,3</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1,86</w:t>
            </w:r>
          </w:p>
        </w:tc>
        <w:tc>
          <w:tcPr>
            <w:cnfStyle w:val="000010000000" w:firstRow="0" w:lastRow="0" w:firstColumn="0" w:lastColumn="0" w:oddVBand="1" w:evenVBand="0" w:oddHBand="0" w:evenHBand="0" w:firstRowFirstColumn="0" w:firstRowLastColumn="0" w:lastRowFirstColumn="0" w:lastRowLastColumn="0"/>
            <w:tcW w:w="531" w:type="dxa"/>
            <w:shd w:val="clear" w:color="auto" w:fill="auto"/>
            <w:noWrap/>
          </w:tcPr>
          <w:p w:rsidR="00046BBA" w:rsidRPr="00FF4B2D" w:rsidRDefault="00046BBA" w:rsidP="00046BBA">
            <w:pPr>
              <w:rPr>
                <w:sz w:val="14"/>
              </w:rPr>
            </w:pPr>
            <w:r w:rsidRPr="00FF4B2D">
              <w:rPr>
                <w:sz w:val="14"/>
              </w:rPr>
              <w:t>28,58</w:t>
            </w:r>
          </w:p>
        </w:tc>
        <w:tc>
          <w:tcPr>
            <w:tcW w:w="619"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0,48</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0,67</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1,04</w:t>
            </w:r>
          </w:p>
        </w:tc>
        <w:tc>
          <w:tcPr>
            <w:cnfStyle w:val="000010000000" w:firstRow="0" w:lastRow="0" w:firstColumn="0" w:lastColumn="0" w:oddVBand="1" w:evenVBand="0" w:oddHBand="0" w:evenHBand="0" w:firstRowFirstColumn="0" w:firstRowLastColumn="0" w:lastRowFirstColumn="0" w:lastRowLastColumn="0"/>
            <w:tcW w:w="708" w:type="dxa"/>
            <w:shd w:val="clear" w:color="auto" w:fill="auto"/>
          </w:tcPr>
          <w:p w:rsidR="00046BBA" w:rsidRPr="00FF4B2D" w:rsidRDefault="00046BBA" w:rsidP="00046BBA">
            <w:pPr>
              <w:rPr>
                <w:sz w:val="14"/>
              </w:rPr>
            </w:pPr>
            <w:r w:rsidRPr="00FF4B2D">
              <w:rPr>
                <w:sz w:val="14"/>
              </w:rPr>
              <w:t>6,32</w:t>
            </w:r>
          </w:p>
        </w:tc>
        <w:tc>
          <w:tcPr>
            <w:tcW w:w="619"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6,43</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1,28</w:t>
            </w:r>
          </w:p>
        </w:tc>
        <w:tc>
          <w:tcPr>
            <w:tcW w:w="708"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1,98</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0,05</w:t>
            </w:r>
          </w:p>
        </w:tc>
        <w:tc>
          <w:tcPr>
            <w:tcW w:w="619"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0,13</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0,72</w:t>
            </w:r>
          </w:p>
        </w:tc>
        <w:tc>
          <w:tcPr>
            <w:tcW w:w="708"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0,48</w:t>
            </w:r>
          </w:p>
        </w:tc>
      </w:tr>
      <w:tr w:rsidR="00046BBA" w:rsidRPr="00FF4B2D" w:rsidTr="00046BBA">
        <w:trPr>
          <w:cnfStyle w:val="000000100000" w:firstRow="0" w:lastRow="0" w:firstColumn="0" w:lastColumn="0" w:oddVBand="0" w:evenVBand="0" w:oddHBand="1" w:evenHBand="0" w:firstRowFirstColumn="0" w:firstRowLastColumn="0" w:lastRowFirstColumn="0" w:lastRowLastColumn="0"/>
          <w:trHeight w:val="436"/>
        </w:trPr>
        <w:tc>
          <w:tcPr>
            <w:cnfStyle w:val="000010000000" w:firstRow="0" w:lastRow="0" w:firstColumn="0" w:lastColumn="0" w:oddVBand="1" w:evenVBand="0" w:oddHBand="0" w:evenHBand="0" w:firstRowFirstColumn="0" w:firstRowLastColumn="0" w:lastRowFirstColumn="0" w:lastRowLastColumn="0"/>
            <w:tcW w:w="548" w:type="dxa"/>
            <w:shd w:val="clear" w:color="auto" w:fill="auto"/>
            <w:noWrap/>
          </w:tcPr>
          <w:p w:rsidR="00046BBA" w:rsidRPr="00FF4B2D" w:rsidRDefault="00046BBA" w:rsidP="00046BBA">
            <w:pPr>
              <w:rPr>
                <w:sz w:val="14"/>
              </w:rPr>
            </w:pPr>
            <w:r w:rsidRPr="00FF4B2D">
              <w:rPr>
                <w:sz w:val="14"/>
              </w:rPr>
              <w:t>2001</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0,31</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1,63</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4,3</w:t>
            </w:r>
          </w:p>
        </w:tc>
        <w:tc>
          <w:tcPr>
            <w:cnfStyle w:val="000010000000" w:firstRow="0" w:lastRow="0" w:firstColumn="0" w:lastColumn="0" w:oddVBand="1" w:evenVBand="0" w:oddHBand="0" w:evenHBand="0" w:firstRowFirstColumn="0" w:firstRowLastColumn="0" w:lastRowFirstColumn="0" w:lastRowLastColumn="0"/>
            <w:tcW w:w="531" w:type="dxa"/>
            <w:shd w:val="clear" w:color="auto" w:fill="auto"/>
            <w:noWrap/>
          </w:tcPr>
          <w:p w:rsidR="00046BBA" w:rsidRPr="00FF4B2D" w:rsidRDefault="00046BBA" w:rsidP="00046BBA">
            <w:pPr>
              <w:rPr>
                <w:sz w:val="14"/>
              </w:rPr>
            </w:pPr>
            <w:r w:rsidRPr="00FF4B2D">
              <w:rPr>
                <w:sz w:val="14"/>
              </w:rPr>
              <w:t>31,53</w:t>
            </w:r>
          </w:p>
        </w:tc>
        <w:tc>
          <w:tcPr>
            <w:tcW w:w="619"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0,99</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1,01</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3</w:t>
            </w:r>
          </w:p>
        </w:tc>
        <w:tc>
          <w:tcPr>
            <w:cnfStyle w:val="000010000000" w:firstRow="0" w:lastRow="0" w:firstColumn="0" w:lastColumn="0" w:oddVBand="1" w:evenVBand="0" w:oddHBand="0" w:evenHBand="0" w:firstRowFirstColumn="0" w:firstRowLastColumn="0" w:lastRowFirstColumn="0" w:lastRowLastColumn="0"/>
            <w:tcW w:w="708" w:type="dxa"/>
            <w:shd w:val="clear" w:color="auto" w:fill="auto"/>
          </w:tcPr>
          <w:p w:rsidR="00046BBA" w:rsidRPr="00FF4B2D" w:rsidRDefault="00046BBA" w:rsidP="00046BBA">
            <w:pPr>
              <w:rPr>
                <w:sz w:val="14"/>
              </w:rPr>
            </w:pPr>
            <w:r w:rsidRPr="00FF4B2D">
              <w:rPr>
                <w:sz w:val="14"/>
              </w:rPr>
              <w:t>7,22</w:t>
            </w:r>
          </w:p>
        </w:tc>
        <w:tc>
          <w:tcPr>
            <w:tcW w:w="619"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7,18</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1,49</w:t>
            </w:r>
          </w:p>
        </w:tc>
        <w:tc>
          <w:tcPr>
            <w:tcW w:w="708"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2,94</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0,05</w:t>
            </w:r>
          </w:p>
        </w:tc>
        <w:tc>
          <w:tcPr>
            <w:tcW w:w="619"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0,18</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1,24</w:t>
            </w:r>
          </w:p>
        </w:tc>
        <w:tc>
          <w:tcPr>
            <w:tcW w:w="708"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0,6</w:t>
            </w:r>
          </w:p>
        </w:tc>
      </w:tr>
      <w:tr w:rsidR="00046BBA" w:rsidRPr="00FF4B2D" w:rsidTr="00046BBA">
        <w:trPr>
          <w:trHeight w:val="436"/>
        </w:trPr>
        <w:tc>
          <w:tcPr>
            <w:cnfStyle w:val="000010000000" w:firstRow="0" w:lastRow="0" w:firstColumn="0" w:lastColumn="0" w:oddVBand="1" w:evenVBand="0" w:oddHBand="0" w:evenHBand="0" w:firstRowFirstColumn="0" w:firstRowLastColumn="0" w:lastRowFirstColumn="0" w:lastRowLastColumn="0"/>
            <w:tcW w:w="548" w:type="dxa"/>
            <w:shd w:val="clear" w:color="auto" w:fill="auto"/>
            <w:noWrap/>
          </w:tcPr>
          <w:p w:rsidR="00046BBA" w:rsidRPr="00FF4B2D" w:rsidRDefault="00046BBA" w:rsidP="00046BBA">
            <w:pPr>
              <w:rPr>
                <w:sz w:val="14"/>
              </w:rPr>
            </w:pPr>
            <w:r w:rsidRPr="00FF4B2D">
              <w:rPr>
                <w:sz w:val="14"/>
              </w:rPr>
              <w:t>2002</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5</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1,96</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8,95</w:t>
            </w:r>
          </w:p>
        </w:tc>
        <w:tc>
          <w:tcPr>
            <w:cnfStyle w:val="000010000000" w:firstRow="0" w:lastRow="0" w:firstColumn="0" w:lastColumn="0" w:oddVBand="1" w:evenVBand="0" w:oddHBand="0" w:evenHBand="0" w:firstRowFirstColumn="0" w:firstRowLastColumn="0" w:lastRowFirstColumn="0" w:lastRowLastColumn="0"/>
            <w:tcW w:w="531" w:type="dxa"/>
            <w:shd w:val="clear" w:color="auto" w:fill="auto"/>
            <w:noWrap/>
          </w:tcPr>
          <w:p w:rsidR="00046BBA" w:rsidRPr="00FF4B2D" w:rsidRDefault="00046BBA" w:rsidP="00046BBA">
            <w:pPr>
              <w:rPr>
                <w:sz w:val="14"/>
              </w:rPr>
            </w:pPr>
            <w:r w:rsidRPr="00FF4B2D">
              <w:rPr>
                <w:sz w:val="14"/>
              </w:rPr>
              <w:t>41,52</w:t>
            </w:r>
          </w:p>
        </w:tc>
        <w:tc>
          <w:tcPr>
            <w:tcW w:w="619"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1,59</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1,67</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3</w:t>
            </w:r>
          </w:p>
        </w:tc>
        <w:tc>
          <w:tcPr>
            <w:cnfStyle w:val="000010000000" w:firstRow="0" w:lastRow="0" w:firstColumn="0" w:lastColumn="0" w:oddVBand="1" w:evenVBand="0" w:oddHBand="0" w:evenHBand="0" w:firstRowFirstColumn="0" w:firstRowLastColumn="0" w:lastRowFirstColumn="0" w:lastRowLastColumn="0"/>
            <w:tcW w:w="708" w:type="dxa"/>
            <w:shd w:val="clear" w:color="auto" w:fill="auto"/>
          </w:tcPr>
          <w:p w:rsidR="00046BBA" w:rsidRPr="00FF4B2D" w:rsidRDefault="00046BBA" w:rsidP="00046BBA">
            <w:pPr>
              <w:rPr>
                <w:sz w:val="14"/>
              </w:rPr>
            </w:pPr>
            <w:r w:rsidRPr="00FF4B2D">
              <w:rPr>
                <w:sz w:val="14"/>
              </w:rPr>
              <w:t>21,94</w:t>
            </w:r>
          </w:p>
        </w:tc>
        <w:tc>
          <w:tcPr>
            <w:tcW w:w="619"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17,69</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3,79</w:t>
            </w:r>
          </w:p>
        </w:tc>
        <w:tc>
          <w:tcPr>
            <w:tcW w:w="708"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4,13</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0,06</w:t>
            </w:r>
          </w:p>
        </w:tc>
        <w:tc>
          <w:tcPr>
            <w:tcW w:w="619"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0,3</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1,87</w:t>
            </w:r>
          </w:p>
        </w:tc>
        <w:tc>
          <w:tcPr>
            <w:tcW w:w="708"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1,08</w:t>
            </w:r>
          </w:p>
        </w:tc>
      </w:tr>
      <w:tr w:rsidR="00046BBA" w:rsidRPr="00FF4B2D" w:rsidTr="00046BBA">
        <w:trPr>
          <w:cnfStyle w:val="000000100000" w:firstRow="0" w:lastRow="0" w:firstColumn="0" w:lastColumn="0" w:oddVBand="0" w:evenVBand="0" w:oddHBand="1" w:evenHBand="0" w:firstRowFirstColumn="0" w:firstRowLastColumn="0" w:lastRowFirstColumn="0" w:lastRowLastColumn="0"/>
          <w:trHeight w:val="436"/>
        </w:trPr>
        <w:tc>
          <w:tcPr>
            <w:cnfStyle w:val="000010000000" w:firstRow="0" w:lastRow="0" w:firstColumn="0" w:lastColumn="0" w:oddVBand="1" w:evenVBand="0" w:oddHBand="0" w:evenHBand="0" w:firstRowFirstColumn="0" w:firstRowLastColumn="0" w:lastRowFirstColumn="0" w:lastRowLastColumn="0"/>
            <w:tcW w:w="548" w:type="dxa"/>
            <w:shd w:val="clear" w:color="auto" w:fill="auto"/>
            <w:noWrap/>
          </w:tcPr>
          <w:p w:rsidR="00046BBA" w:rsidRPr="00FF4B2D" w:rsidRDefault="00046BBA" w:rsidP="00046BBA">
            <w:pPr>
              <w:rPr>
                <w:sz w:val="14"/>
              </w:rPr>
            </w:pPr>
            <w:r w:rsidRPr="00FF4B2D">
              <w:rPr>
                <w:sz w:val="14"/>
              </w:rPr>
              <w:t>2003</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No Data</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4,58</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No Data</w:t>
            </w:r>
          </w:p>
        </w:tc>
        <w:tc>
          <w:tcPr>
            <w:cnfStyle w:val="000010000000" w:firstRow="0" w:lastRow="0" w:firstColumn="0" w:lastColumn="0" w:oddVBand="1" w:evenVBand="0" w:oddHBand="0" w:evenHBand="0" w:firstRowFirstColumn="0" w:firstRowLastColumn="0" w:lastRowFirstColumn="0" w:lastRowLastColumn="0"/>
            <w:tcW w:w="531" w:type="dxa"/>
            <w:shd w:val="clear" w:color="auto" w:fill="auto"/>
            <w:noWrap/>
          </w:tcPr>
          <w:p w:rsidR="00046BBA" w:rsidRPr="00FF4B2D" w:rsidRDefault="00046BBA" w:rsidP="00046BBA">
            <w:pPr>
              <w:rPr>
                <w:sz w:val="14"/>
              </w:rPr>
            </w:pPr>
            <w:r w:rsidRPr="00FF4B2D">
              <w:rPr>
                <w:sz w:val="14"/>
              </w:rPr>
              <w:t>45,32</w:t>
            </w:r>
          </w:p>
        </w:tc>
        <w:tc>
          <w:tcPr>
            <w:tcW w:w="619"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2,56</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2</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3,91</w:t>
            </w:r>
          </w:p>
        </w:tc>
        <w:tc>
          <w:tcPr>
            <w:cnfStyle w:val="000010000000" w:firstRow="0" w:lastRow="0" w:firstColumn="0" w:lastColumn="0" w:oddVBand="1" w:evenVBand="0" w:oddHBand="0" w:evenHBand="0" w:firstRowFirstColumn="0" w:firstRowLastColumn="0" w:lastRowFirstColumn="0" w:lastRowLastColumn="0"/>
            <w:tcW w:w="708" w:type="dxa"/>
            <w:shd w:val="clear" w:color="auto" w:fill="auto"/>
          </w:tcPr>
          <w:p w:rsidR="00046BBA" w:rsidRPr="00FF4B2D" w:rsidRDefault="00046BBA" w:rsidP="00046BBA">
            <w:pPr>
              <w:rPr>
                <w:sz w:val="14"/>
              </w:rPr>
            </w:pPr>
            <w:r w:rsidRPr="00FF4B2D">
              <w:rPr>
                <w:sz w:val="14"/>
              </w:rPr>
              <w:t>26,98</w:t>
            </w:r>
          </w:p>
        </w:tc>
        <w:tc>
          <w:tcPr>
            <w:tcW w:w="619"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25,91</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7,41</w:t>
            </w:r>
          </w:p>
        </w:tc>
        <w:tc>
          <w:tcPr>
            <w:tcW w:w="708"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8,3</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0,06</w:t>
            </w:r>
          </w:p>
        </w:tc>
        <w:tc>
          <w:tcPr>
            <w:tcW w:w="619"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0,43</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3,15</w:t>
            </w:r>
          </w:p>
        </w:tc>
        <w:tc>
          <w:tcPr>
            <w:tcW w:w="708"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1,91</w:t>
            </w:r>
          </w:p>
        </w:tc>
      </w:tr>
      <w:tr w:rsidR="00046BBA" w:rsidRPr="00FF4B2D" w:rsidTr="00046BBA">
        <w:trPr>
          <w:trHeight w:val="436"/>
        </w:trPr>
        <w:tc>
          <w:tcPr>
            <w:cnfStyle w:val="000010000000" w:firstRow="0" w:lastRow="0" w:firstColumn="0" w:lastColumn="0" w:oddVBand="1" w:evenVBand="0" w:oddHBand="0" w:evenHBand="0" w:firstRowFirstColumn="0" w:firstRowLastColumn="0" w:lastRowFirstColumn="0" w:lastRowLastColumn="0"/>
            <w:tcW w:w="548" w:type="dxa"/>
            <w:shd w:val="clear" w:color="auto" w:fill="auto"/>
            <w:noWrap/>
          </w:tcPr>
          <w:p w:rsidR="00046BBA" w:rsidRPr="00FF4B2D" w:rsidRDefault="00046BBA" w:rsidP="00046BBA">
            <w:pPr>
              <w:rPr>
                <w:sz w:val="14"/>
              </w:rPr>
            </w:pPr>
            <w:r w:rsidRPr="00FF4B2D">
              <w:rPr>
                <w:sz w:val="14"/>
              </w:rPr>
              <w:t>2004</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No Data</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4,9</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No Data</w:t>
            </w:r>
          </w:p>
        </w:tc>
        <w:tc>
          <w:tcPr>
            <w:cnfStyle w:val="000010000000" w:firstRow="0" w:lastRow="0" w:firstColumn="0" w:lastColumn="0" w:oddVBand="1" w:evenVBand="0" w:oddHBand="0" w:evenHBand="0" w:firstRowFirstColumn="0" w:firstRowLastColumn="0" w:lastRowFirstColumn="0" w:lastRowLastColumn="0"/>
            <w:tcW w:w="531" w:type="dxa"/>
            <w:shd w:val="clear" w:color="auto" w:fill="auto"/>
            <w:noWrap/>
          </w:tcPr>
          <w:p w:rsidR="00046BBA" w:rsidRPr="00FF4B2D" w:rsidRDefault="00046BBA" w:rsidP="00046BBA">
            <w:pPr>
              <w:rPr>
                <w:sz w:val="14"/>
              </w:rPr>
            </w:pPr>
            <w:r w:rsidRPr="00FF4B2D">
              <w:rPr>
                <w:sz w:val="14"/>
              </w:rPr>
              <w:t>53,2</w:t>
            </w:r>
          </w:p>
        </w:tc>
        <w:tc>
          <w:tcPr>
            <w:tcW w:w="619"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3,89</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2,65</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5,09</w:t>
            </w:r>
          </w:p>
        </w:tc>
        <w:tc>
          <w:tcPr>
            <w:cnfStyle w:val="000010000000" w:firstRow="0" w:lastRow="0" w:firstColumn="0" w:lastColumn="0" w:oddVBand="1" w:evenVBand="0" w:oddHBand="0" w:evenHBand="0" w:firstRowFirstColumn="0" w:firstRowLastColumn="0" w:lastRowFirstColumn="0" w:lastRowLastColumn="0"/>
            <w:tcW w:w="708" w:type="dxa"/>
            <w:shd w:val="clear" w:color="auto" w:fill="auto"/>
          </w:tcPr>
          <w:p w:rsidR="00046BBA" w:rsidRPr="00FF4B2D" w:rsidRDefault="00046BBA" w:rsidP="00046BBA">
            <w:pPr>
              <w:rPr>
                <w:sz w:val="14"/>
              </w:rPr>
            </w:pPr>
            <w:r w:rsidRPr="00FF4B2D">
              <w:rPr>
                <w:sz w:val="14"/>
              </w:rPr>
              <w:t>38,58</w:t>
            </w:r>
          </w:p>
        </w:tc>
        <w:tc>
          <w:tcPr>
            <w:tcW w:w="619"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31,23</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10,63</w:t>
            </w:r>
          </w:p>
        </w:tc>
        <w:tc>
          <w:tcPr>
            <w:tcW w:w="708"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12,86</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0,08</w:t>
            </w:r>
          </w:p>
        </w:tc>
        <w:tc>
          <w:tcPr>
            <w:tcW w:w="619"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0,75</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3,49</w:t>
            </w:r>
          </w:p>
        </w:tc>
        <w:tc>
          <w:tcPr>
            <w:tcW w:w="708"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2,59</w:t>
            </w:r>
          </w:p>
        </w:tc>
      </w:tr>
      <w:tr w:rsidR="00046BBA" w:rsidRPr="00FF4B2D" w:rsidTr="00046BBA">
        <w:trPr>
          <w:cnfStyle w:val="000000100000" w:firstRow="0" w:lastRow="0" w:firstColumn="0" w:lastColumn="0" w:oddVBand="0" w:evenVBand="0" w:oddHBand="1" w:evenHBand="0" w:firstRowFirstColumn="0" w:firstRowLastColumn="0" w:lastRowFirstColumn="0" w:lastRowLastColumn="0"/>
          <w:trHeight w:val="436"/>
        </w:trPr>
        <w:tc>
          <w:tcPr>
            <w:cnfStyle w:val="000010000000" w:firstRow="0" w:lastRow="0" w:firstColumn="0" w:lastColumn="0" w:oddVBand="1" w:evenVBand="0" w:oddHBand="0" w:evenHBand="0" w:firstRowFirstColumn="0" w:firstRowLastColumn="0" w:lastRowFirstColumn="0" w:lastRowLastColumn="0"/>
            <w:tcW w:w="548" w:type="dxa"/>
            <w:shd w:val="clear" w:color="auto" w:fill="auto"/>
            <w:noWrap/>
          </w:tcPr>
          <w:p w:rsidR="00046BBA" w:rsidRPr="00FF4B2D" w:rsidRDefault="00046BBA" w:rsidP="00046BBA">
            <w:pPr>
              <w:rPr>
                <w:sz w:val="14"/>
              </w:rPr>
            </w:pPr>
            <w:r w:rsidRPr="00FF4B2D">
              <w:rPr>
                <w:sz w:val="14"/>
              </w:rPr>
              <w:t>2005</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8,03</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5,25</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No Data</w:t>
            </w:r>
          </w:p>
        </w:tc>
        <w:tc>
          <w:tcPr>
            <w:cnfStyle w:val="000010000000" w:firstRow="0" w:lastRow="0" w:firstColumn="0" w:lastColumn="0" w:oddVBand="1" w:evenVBand="0" w:oddHBand="0" w:evenHBand="0" w:firstRowFirstColumn="0" w:firstRowLastColumn="0" w:lastRowFirstColumn="0" w:lastRowLastColumn="0"/>
            <w:tcW w:w="531" w:type="dxa"/>
            <w:shd w:val="clear" w:color="auto" w:fill="auto"/>
            <w:noWrap/>
          </w:tcPr>
          <w:p w:rsidR="00046BBA" w:rsidRPr="00FF4B2D" w:rsidRDefault="00046BBA" w:rsidP="00046BBA">
            <w:pPr>
              <w:rPr>
                <w:sz w:val="14"/>
              </w:rPr>
            </w:pPr>
            <w:r w:rsidRPr="00FF4B2D">
              <w:rPr>
                <w:sz w:val="14"/>
              </w:rPr>
              <w:t>61,45</w:t>
            </w:r>
          </w:p>
        </w:tc>
        <w:tc>
          <w:tcPr>
            <w:tcW w:w="619"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6,08</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2,96</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10,53</w:t>
            </w:r>
          </w:p>
        </w:tc>
        <w:tc>
          <w:tcPr>
            <w:cnfStyle w:val="000010000000" w:firstRow="0" w:lastRow="0" w:firstColumn="0" w:lastColumn="0" w:oddVBand="1" w:evenVBand="0" w:oddHBand="0" w:evenHBand="0" w:firstRowFirstColumn="0" w:firstRowLastColumn="0" w:lastRowFirstColumn="0" w:lastRowLastColumn="0"/>
            <w:tcW w:w="708" w:type="dxa"/>
            <w:shd w:val="clear" w:color="auto" w:fill="auto"/>
          </w:tcPr>
          <w:p w:rsidR="00046BBA" w:rsidRPr="00FF4B2D" w:rsidRDefault="00046BBA" w:rsidP="00046BBA">
            <w:pPr>
              <w:rPr>
                <w:sz w:val="14"/>
              </w:rPr>
            </w:pPr>
            <w:r w:rsidRPr="00FF4B2D">
              <w:rPr>
                <w:sz w:val="14"/>
              </w:rPr>
              <w:t>46</w:t>
            </w:r>
          </w:p>
        </w:tc>
        <w:tc>
          <w:tcPr>
            <w:tcW w:w="619"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36,22</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14,63</w:t>
            </w:r>
          </w:p>
        </w:tc>
        <w:tc>
          <w:tcPr>
            <w:tcW w:w="708"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15,23</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0,3</w:t>
            </w:r>
          </w:p>
        </w:tc>
        <w:tc>
          <w:tcPr>
            <w:tcW w:w="619"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1</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3,75</w:t>
            </w:r>
          </w:p>
        </w:tc>
        <w:tc>
          <w:tcPr>
            <w:tcW w:w="708"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3,34</w:t>
            </w:r>
          </w:p>
        </w:tc>
      </w:tr>
      <w:tr w:rsidR="00046BBA" w:rsidRPr="00FF4B2D" w:rsidTr="00046BBA">
        <w:trPr>
          <w:trHeight w:val="436"/>
        </w:trPr>
        <w:tc>
          <w:tcPr>
            <w:cnfStyle w:val="000010000000" w:firstRow="0" w:lastRow="0" w:firstColumn="0" w:lastColumn="0" w:oddVBand="1" w:evenVBand="0" w:oddHBand="0" w:evenHBand="0" w:firstRowFirstColumn="0" w:firstRowLastColumn="0" w:lastRowFirstColumn="0" w:lastRowLastColumn="0"/>
            <w:tcW w:w="548" w:type="dxa"/>
            <w:shd w:val="clear" w:color="auto" w:fill="auto"/>
            <w:noWrap/>
          </w:tcPr>
          <w:p w:rsidR="00046BBA" w:rsidRPr="00FF4B2D" w:rsidRDefault="00046BBA" w:rsidP="00046BBA">
            <w:pPr>
              <w:rPr>
                <w:sz w:val="14"/>
              </w:rPr>
            </w:pPr>
            <w:r w:rsidRPr="00FF4B2D">
              <w:rPr>
                <w:sz w:val="14"/>
              </w:rPr>
              <w:t>2006</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11,99</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5,63</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16,2</w:t>
            </w:r>
          </w:p>
        </w:tc>
        <w:tc>
          <w:tcPr>
            <w:cnfStyle w:val="000010000000" w:firstRow="0" w:lastRow="0" w:firstColumn="0" w:lastColumn="0" w:oddVBand="1" w:evenVBand="0" w:oddHBand="0" w:evenHBand="0" w:firstRowFirstColumn="0" w:firstRowLastColumn="0" w:lastRowFirstColumn="0" w:lastRowLastColumn="0"/>
            <w:tcW w:w="531" w:type="dxa"/>
            <w:shd w:val="clear" w:color="auto" w:fill="auto"/>
            <w:noWrap/>
          </w:tcPr>
          <w:p w:rsidR="00046BBA" w:rsidRPr="00FF4B2D" w:rsidRDefault="00046BBA" w:rsidP="00046BBA">
            <w:pPr>
              <w:rPr>
                <w:sz w:val="14"/>
              </w:rPr>
            </w:pPr>
            <w:r w:rsidRPr="00FF4B2D">
              <w:rPr>
                <w:sz w:val="14"/>
              </w:rPr>
              <w:t>63,51</w:t>
            </w:r>
          </w:p>
        </w:tc>
        <w:tc>
          <w:tcPr>
            <w:tcW w:w="619"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7,53</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3,27</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12,31</w:t>
            </w:r>
          </w:p>
        </w:tc>
        <w:tc>
          <w:tcPr>
            <w:cnfStyle w:val="000010000000" w:firstRow="0" w:lastRow="0" w:firstColumn="0" w:lastColumn="0" w:oddVBand="1" w:evenVBand="0" w:oddHBand="0" w:evenHBand="0" w:firstRowFirstColumn="0" w:firstRowLastColumn="0" w:lastRowFirstColumn="0" w:lastRowLastColumn="0"/>
            <w:tcW w:w="708" w:type="dxa"/>
            <w:shd w:val="clear" w:color="auto" w:fill="auto"/>
          </w:tcPr>
          <w:p w:rsidR="00046BBA" w:rsidRPr="00FF4B2D" w:rsidRDefault="00046BBA" w:rsidP="00046BBA">
            <w:pPr>
              <w:rPr>
                <w:sz w:val="14"/>
              </w:rPr>
            </w:pPr>
            <w:r w:rsidRPr="00FF4B2D">
              <w:rPr>
                <w:sz w:val="14"/>
              </w:rPr>
              <w:t>53,63</w:t>
            </w:r>
          </w:p>
        </w:tc>
        <w:tc>
          <w:tcPr>
            <w:tcW w:w="619"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43,9</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19,62</w:t>
            </w:r>
          </w:p>
        </w:tc>
        <w:tc>
          <w:tcPr>
            <w:tcW w:w="708"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18,02</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3,77</w:t>
            </w:r>
          </w:p>
        </w:tc>
        <w:tc>
          <w:tcPr>
            <w:tcW w:w="619"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1,32</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4,51</w:t>
            </w:r>
          </w:p>
        </w:tc>
        <w:tc>
          <w:tcPr>
            <w:tcW w:w="708"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6,39</w:t>
            </w:r>
          </w:p>
        </w:tc>
      </w:tr>
      <w:tr w:rsidR="00046BBA" w:rsidRPr="00FF4B2D" w:rsidTr="00046BBA">
        <w:trPr>
          <w:cnfStyle w:val="000000100000" w:firstRow="0" w:lastRow="0" w:firstColumn="0" w:lastColumn="0" w:oddVBand="0" w:evenVBand="0" w:oddHBand="1" w:evenHBand="0" w:firstRowFirstColumn="0" w:firstRowLastColumn="0" w:lastRowFirstColumn="0" w:lastRowLastColumn="0"/>
          <w:trHeight w:val="436"/>
        </w:trPr>
        <w:tc>
          <w:tcPr>
            <w:cnfStyle w:val="000010000000" w:firstRow="0" w:lastRow="0" w:firstColumn="0" w:lastColumn="0" w:oddVBand="1" w:evenVBand="0" w:oddHBand="0" w:evenHBand="0" w:firstRowFirstColumn="0" w:firstRowLastColumn="0" w:lastRowFirstColumn="0" w:lastRowLastColumn="0"/>
            <w:tcW w:w="548" w:type="dxa"/>
            <w:shd w:val="clear" w:color="auto" w:fill="auto"/>
            <w:noWrap/>
          </w:tcPr>
          <w:p w:rsidR="00046BBA" w:rsidRPr="00FF4B2D" w:rsidRDefault="00046BBA" w:rsidP="00046BBA">
            <w:pPr>
              <w:rPr>
                <w:sz w:val="14"/>
              </w:rPr>
            </w:pPr>
            <w:r w:rsidRPr="00FF4B2D">
              <w:rPr>
                <w:sz w:val="14"/>
              </w:rPr>
              <w:t>2007</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14,54</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6,02</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19,7</w:t>
            </w:r>
          </w:p>
        </w:tc>
        <w:tc>
          <w:tcPr>
            <w:cnfStyle w:val="000010000000" w:firstRow="0" w:lastRow="0" w:firstColumn="0" w:lastColumn="0" w:oddVBand="1" w:evenVBand="0" w:oddHBand="0" w:evenHBand="0" w:firstRowFirstColumn="0" w:firstRowLastColumn="0" w:lastRowFirstColumn="0" w:lastRowLastColumn="0"/>
            <w:tcW w:w="531" w:type="dxa"/>
            <w:shd w:val="clear" w:color="auto" w:fill="auto"/>
            <w:noWrap/>
          </w:tcPr>
          <w:p w:rsidR="00046BBA" w:rsidRPr="00FF4B2D" w:rsidRDefault="00046BBA" w:rsidP="00046BBA">
            <w:pPr>
              <w:rPr>
                <w:sz w:val="14"/>
              </w:rPr>
            </w:pPr>
            <w:r w:rsidRPr="00FF4B2D">
              <w:rPr>
                <w:sz w:val="14"/>
              </w:rPr>
              <w:t>66,19</w:t>
            </w:r>
          </w:p>
        </w:tc>
        <w:tc>
          <w:tcPr>
            <w:tcW w:w="619"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8,26</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4,02</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14,03</w:t>
            </w:r>
          </w:p>
        </w:tc>
        <w:tc>
          <w:tcPr>
            <w:cnfStyle w:val="000010000000" w:firstRow="0" w:lastRow="0" w:firstColumn="0" w:lastColumn="0" w:oddVBand="1" w:evenVBand="0" w:oddHBand="0" w:evenHBand="0" w:firstRowFirstColumn="0" w:firstRowLastColumn="0" w:lastRowFirstColumn="0" w:lastRowLastColumn="0"/>
            <w:tcW w:w="708" w:type="dxa"/>
            <w:shd w:val="clear" w:color="auto" w:fill="auto"/>
          </w:tcPr>
          <w:p w:rsidR="00046BBA" w:rsidRPr="00FF4B2D" w:rsidRDefault="00046BBA" w:rsidP="00046BBA">
            <w:pPr>
              <w:rPr>
                <w:sz w:val="14"/>
              </w:rPr>
            </w:pPr>
            <w:r w:rsidRPr="00FF4B2D">
              <w:rPr>
                <w:sz w:val="14"/>
              </w:rPr>
              <w:t>59,17</w:t>
            </w:r>
          </w:p>
        </w:tc>
        <w:tc>
          <w:tcPr>
            <w:tcW w:w="619"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49,9</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20,45</w:t>
            </w:r>
          </w:p>
        </w:tc>
        <w:tc>
          <w:tcPr>
            <w:tcW w:w="708"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24,66</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7,2</w:t>
            </w:r>
          </w:p>
        </w:tc>
        <w:tc>
          <w:tcPr>
            <w:tcW w:w="619"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1,41</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6,55</w:t>
            </w:r>
          </w:p>
        </w:tc>
        <w:tc>
          <w:tcPr>
            <w:tcW w:w="708"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7,49</w:t>
            </w:r>
          </w:p>
        </w:tc>
      </w:tr>
      <w:tr w:rsidR="00046BBA" w:rsidRPr="00FF4B2D" w:rsidTr="00046BBA">
        <w:trPr>
          <w:trHeight w:val="436"/>
        </w:trPr>
        <w:tc>
          <w:tcPr>
            <w:cnfStyle w:val="000010000000" w:firstRow="0" w:lastRow="0" w:firstColumn="0" w:lastColumn="0" w:oddVBand="1" w:evenVBand="0" w:oddHBand="0" w:evenHBand="0" w:firstRowFirstColumn="0" w:firstRowLastColumn="0" w:lastRowFirstColumn="0" w:lastRowLastColumn="0"/>
            <w:tcW w:w="548" w:type="dxa"/>
            <w:shd w:val="clear" w:color="auto" w:fill="auto"/>
            <w:noWrap/>
          </w:tcPr>
          <w:p w:rsidR="00046BBA" w:rsidRPr="00FF4B2D" w:rsidRDefault="00046BBA" w:rsidP="00046BBA">
            <w:pPr>
              <w:rPr>
                <w:sz w:val="14"/>
              </w:rPr>
            </w:pPr>
            <w:r w:rsidRPr="00FF4B2D">
              <w:rPr>
                <w:sz w:val="14"/>
              </w:rPr>
              <w:t>2008</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17,08</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6,21</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23</w:t>
            </w:r>
          </w:p>
        </w:tc>
        <w:tc>
          <w:tcPr>
            <w:cnfStyle w:val="000010000000" w:firstRow="0" w:lastRow="0" w:firstColumn="0" w:lastColumn="0" w:oddVBand="1" w:evenVBand="0" w:oddHBand="0" w:evenHBand="0" w:firstRowFirstColumn="0" w:firstRowLastColumn="0" w:lastRowFirstColumn="0" w:lastRowLastColumn="0"/>
            <w:tcW w:w="531" w:type="dxa"/>
            <w:shd w:val="clear" w:color="auto" w:fill="auto"/>
            <w:noWrap/>
          </w:tcPr>
          <w:p w:rsidR="00046BBA" w:rsidRPr="00FF4B2D" w:rsidRDefault="00046BBA" w:rsidP="00046BBA">
            <w:pPr>
              <w:rPr>
                <w:sz w:val="14"/>
              </w:rPr>
            </w:pPr>
            <w:r w:rsidRPr="00FF4B2D">
              <w:rPr>
                <w:sz w:val="14"/>
              </w:rPr>
              <w:t>70,58</w:t>
            </w:r>
          </w:p>
        </w:tc>
        <w:tc>
          <w:tcPr>
            <w:tcW w:w="619"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10,01</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11</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15,7</w:t>
            </w:r>
          </w:p>
        </w:tc>
        <w:tc>
          <w:tcPr>
            <w:cnfStyle w:val="000010000000" w:firstRow="0" w:lastRow="0" w:firstColumn="0" w:lastColumn="0" w:oddVBand="1" w:evenVBand="0" w:oddHBand="0" w:evenHBand="0" w:firstRowFirstColumn="0" w:firstRowLastColumn="0" w:lastRowFirstColumn="0" w:lastRowLastColumn="0"/>
            <w:tcW w:w="708" w:type="dxa"/>
            <w:shd w:val="clear" w:color="auto" w:fill="auto"/>
          </w:tcPr>
          <w:p w:rsidR="00046BBA" w:rsidRPr="00FF4B2D" w:rsidRDefault="00046BBA" w:rsidP="00046BBA">
            <w:pPr>
              <w:rPr>
                <w:sz w:val="14"/>
              </w:rPr>
            </w:pPr>
            <w:r w:rsidRPr="00FF4B2D">
              <w:rPr>
                <w:sz w:val="14"/>
              </w:rPr>
              <w:t>63,41</w:t>
            </w:r>
          </w:p>
        </w:tc>
        <w:tc>
          <w:tcPr>
            <w:tcW w:w="619"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55,22</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23,39</w:t>
            </w:r>
          </w:p>
        </w:tc>
        <w:tc>
          <w:tcPr>
            <w:tcW w:w="708"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26,83</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8,78</w:t>
            </w:r>
          </w:p>
        </w:tc>
        <w:tc>
          <w:tcPr>
            <w:tcW w:w="619"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1,75</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11</w:t>
            </w:r>
          </w:p>
        </w:tc>
        <w:tc>
          <w:tcPr>
            <w:tcW w:w="708"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9,08</w:t>
            </w:r>
          </w:p>
        </w:tc>
      </w:tr>
      <w:tr w:rsidR="00046BBA" w:rsidRPr="00FF4B2D" w:rsidTr="00046BBA">
        <w:trPr>
          <w:cnfStyle w:val="000000100000" w:firstRow="0" w:lastRow="0" w:firstColumn="0" w:lastColumn="0" w:oddVBand="0" w:evenVBand="0" w:oddHBand="1" w:evenHBand="0" w:firstRowFirstColumn="0" w:firstRowLastColumn="0" w:lastRowFirstColumn="0" w:lastRowLastColumn="0"/>
          <w:trHeight w:val="436"/>
        </w:trPr>
        <w:tc>
          <w:tcPr>
            <w:cnfStyle w:val="000010000000" w:firstRow="0" w:lastRow="0" w:firstColumn="0" w:lastColumn="0" w:oddVBand="1" w:evenVBand="0" w:oddHBand="0" w:evenHBand="0" w:firstRowFirstColumn="0" w:firstRowLastColumn="0" w:lastRowFirstColumn="0" w:lastRowLastColumn="0"/>
            <w:tcW w:w="548" w:type="dxa"/>
            <w:shd w:val="clear" w:color="auto" w:fill="auto"/>
            <w:noWrap/>
          </w:tcPr>
          <w:p w:rsidR="00046BBA" w:rsidRPr="00FF4B2D" w:rsidRDefault="00046BBA" w:rsidP="00046BBA">
            <w:pPr>
              <w:rPr>
                <w:sz w:val="14"/>
              </w:rPr>
            </w:pPr>
            <w:r w:rsidRPr="00FF4B2D">
              <w:rPr>
                <w:sz w:val="14"/>
              </w:rPr>
              <w:t>2009</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27,4</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15,3</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27,43</w:t>
            </w:r>
          </w:p>
        </w:tc>
        <w:tc>
          <w:tcPr>
            <w:cnfStyle w:val="000010000000" w:firstRow="0" w:lastRow="0" w:firstColumn="0" w:lastColumn="0" w:oddVBand="1" w:evenVBand="0" w:oddHBand="0" w:evenHBand="0" w:firstRowFirstColumn="0" w:firstRowLastColumn="0" w:lastRowFirstColumn="0" w:lastRowLastColumn="0"/>
            <w:tcW w:w="531" w:type="dxa"/>
            <w:shd w:val="clear" w:color="auto" w:fill="auto"/>
            <w:noWrap/>
          </w:tcPr>
          <w:p w:rsidR="00046BBA" w:rsidRPr="00FF4B2D" w:rsidRDefault="00046BBA" w:rsidP="00046BBA">
            <w:pPr>
              <w:rPr>
                <w:sz w:val="14"/>
              </w:rPr>
            </w:pPr>
            <w:r w:rsidRPr="00FF4B2D">
              <w:rPr>
                <w:sz w:val="14"/>
              </w:rPr>
              <w:t>72,5</w:t>
            </w:r>
          </w:p>
        </w:tc>
        <w:tc>
          <w:tcPr>
            <w:tcW w:w="619"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20,07</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18,2</w:t>
            </w:r>
          </w:p>
        </w:tc>
        <w:tc>
          <w:tcPr>
            <w:tcW w:w="531" w:type="dxa"/>
            <w:shd w:val="clear" w:color="auto" w:fill="auto"/>
            <w:noWrap/>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17</w:t>
            </w:r>
          </w:p>
        </w:tc>
        <w:tc>
          <w:tcPr>
            <w:cnfStyle w:val="000010000000" w:firstRow="0" w:lastRow="0" w:firstColumn="0" w:lastColumn="0" w:oddVBand="1" w:evenVBand="0" w:oddHBand="0" w:evenHBand="0" w:firstRowFirstColumn="0" w:firstRowLastColumn="0" w:lastRowFirstColumn="0" w:lastRowLastColumn="0"/>
            <w:tcW w:w="708" w:type="dxa"/>
            <w:shd w:val="clear" w:color="auto" w:fill="auto"/>
          </w:tcPr>
          <w:p w:rsidR="00046BBA" w:rsidRPr="00FF4B2D" w:rsidRDefault="00046BBA" w:rsidP="00046BBA">
            <w:pPr>
              <w:rPr>
                <w:sz w:val="14"/>
              </w:rPr>
            </w:pPr>
            <w:r w:rsidRPr="00FF4B2D">
              <w:rPr>
                <w:sz w:val="14"/>
              </w:rPr>
              <w:t>66,84</w:t>
            </w:r>
          </w:p>
        </w:tc>
        <w:tc>
          <w:tcPr>
            <w:tcW w:w="619"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59,76</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27,5</w:t>
            </w:r>
          </w:p>
        </w:tc>
        <w:tc>
          <w:tcPr>
            <w:tcW w:w="708"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29</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10,07</w:t>
            </w:r>
          </w:p>
        </w:tc>
        <w:tc>
          <w:tcPr>
            <w:tcW w:w="619"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1,95</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17,9</w:t>
            </w:r>
          </w:p>
        </w:tc>
        <w:tc>
          <w:tcPr>
            <w:tcW w:w="708" w:type="dxa"/>
            <w:shd w:val="clear" w:color="auto" w:fill="auto"/>
          </w:tcPr>
          <w:p w:rsidR="00046BBA" w:rsidRPr="00FF4B2D" w:rsidRDefault="00046BBA" w:rsidP="00046BBA">
            <w:pPr>
              <w:cnfStyle w:val="000000100000" w:firstRow="0" w:lastRow="0" w:firstColumn="0" w:lastColumn="0" w:oddVBand="0" w:evenVBand="0" w:oddHBand="1" w:evenHBand="0" w:firstRowFirstColumn="0" w:firstRowLastColumn="0" w:lastRowFirstColumn="0" w:lastRowLastColumn="0"/>
              <w:rPr>
                <w:sz w:val="14"/>
              </w:rPr>
            </w:pPr>
            <w:r w:rsidRPr="00FF4B2D">
              <w:rPr>
                <w:sz w:val="14"/>
              </w:rPr>
              <w:t>17,06</w:t>
            </w:r>
          </w:p>
        </w:tc>
      </w:tr>
      <w:tr w:rsidR="00046BBA" w:rsidRPr="00FF4B2D" w:rsidTr="00046BBA">
        <w:trPr>
          <w:trHeight w:val="436"/>
        </w:trPr>
        <w:tc>
          <w:tcPr>
            <w:cnfStyle w:val="000010000000" w:firstRow="0" w:lastRow="0" w:firstColumn="0" w:lastColumn="0" w:oddVBand="1" w:evenVBand="0" w:oddHBand="0" w:evenHBand="0" w:firstRowFirstColumn="0" w:firstRowLastColumn="0" w:lastRowFirstColumn="0" w:lastRowLastColumn="0"/>
            <w:tcW w:w="548" w:type="dxa"/>
            <w:shd w:val="clear" w:color="auto" w:fill="auto"/>
            <w:noWrap/>
          </w:tcPr>
          <w:p w:rsidR="00046BBA" w:rsidRPr="00FF4B2D" w:rsidRDefault="00046BBA" w:rsidP="00046BBA">
            <w:pPr>
              <w:rPr>
                <w:sz w:val="14"/>
              </w:rPr>
            </w:pPr>
            <w:r w:rsidRPr="00FF4B2D">
              <w:rPr>
                <w:sz w:val="14"/>
              </w:rPr>
              <w:t>2010</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46</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No Data</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31,8</w:t>
            </w:r>
          </w:p>
        </w:tc>
        <w:tc>
          <w:tcPr>
            <w:cnfStyle w:val="000010000000" w:firstRow="0" w:lastRow="0" w:firstColumn="0" w:lastColumn="0" w:oddVBand="1" w:evenVBand="0" w:oddHBand="0" w:evenHBand="0" w:firstRowFirstColumn="0" w:firstRowLastColumn="0" w:lastRowFirstColumn="0" w:lastRowLastColumn="0"/>
            <w:tcW w:w="531" w:type="dxa"/>
            <w:shd w:val="clear" w:color="auto" w:fill="auto"/>
            <w:noWrap/>
          </w:tcPr>
          <w:p w:rsidR="00046BBA" w:rsidRPr="00FF4B2D" w:rsidRDefault="00046BBA" w:rsidP="00046BBA">
            <w:pPr>
              <w:rPr>
                <w:sz w:val="14"/>
              </w:rPr>
            </w:pPr>
            <w:r w:rsidRPr="00FF4B2D">
              <w:rPr>
                <w:sz w:val="14"/>
              </w:rPr>
              <w:t>74,1</w:t>
            </w:r>
          </w:p>
        </w:tc>
        <w:tc>
          <w:tcPr>
            <w:tcW w:w="619"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26,9</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noWrap/>
          </w:tcPr>
          <w:p w:rsidR="00046BBA" w:rsidRPr="00FF4B2D" w:rsidRDefault="00046BBA" w:rsidP="00046BBA">
            <w:pPr>
              <w:rPr>
                <w:sz w:val="14"/>
              </w:rPr>
            </w:pPr>
            <w:r w:rsidRPr="00FF4B2D">
              <w:rPr>
                <w:sz w:val="14"/>
              </w:rPr>
              <w:t>31,6</w:t>
            </w:r>
          </w:p>
        </w:tc>
        <w:tc>
          <w:tcPr>
            <w:tcW w:w="531" w:type="dxa"/>
            <w:shd w:val="clear" w:color="auto" w:fill="auto"/>
            <w:noWrap/>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18,4</w:t>
            </w:r>
          </w:p>
        </w:tc>
        <w:tc>
          <w:tcPr>
            <w:cnfStyle w:val="000010000000" w:firstRow="0" w:lastRow="0" w:firstColumn="0" w:lastColumn="0" w:oddVBand="1" w:evenVBand="0" w:oddHBand="0" w:evenHBand="0" w:firstRowFirstColumn="0" w:firstRowLastColumn="0" w:lastRowFirstColumn="0" w:lastRowLastColumn="0"/>
            <w:tcW w:w="708" w:type="dxa"/>
            <w:shd w:val="clear" w:color="auto" w:fill="auto"/>
          </w:tcPr>
          <w:p w:rsidR="00046BBA" w:rsidRPr="00FF4B2D" w:rsidRDefault="00046BBA" w:rsidP="00046BBA">
            <w:pPr>
              <w:rPr>
                <w:sz w:val="14"/>
              </w:rPr>
            </w:pPr>
            <w:r w:rsidRPr="00FF4B2D">
              <w:rPr>
                <w:sz w:val="14"/>
              </w:rPr>
              <w:t>68,42</w:t>
            </w:r>
          </w:p>
        </w:tc>
        <w:tc>
          <w:tcPr>
            <w:tcW w:w="619"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62,12</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32,3</w:t>
            </w:r>
          </w:p>
        </w:tc>
        <w:tc>
          <w:tcPr>
            <w:tcW w:w="708"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43</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11,55</w:t>
            </w:r>
          </w:p>
        </w:tc>
        <w:tc>
          <w:tcPr>
            <w:tcW w:w="619"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3</w:t>
            </w:r>
          </w:p>
        </w:tc>
        <w:tc>
          <w:tcPr>
            <w:cnfStyle w:val="000010000000" w:firstRow="0" w:lastRow="0" w:firstColumn="0" w:lastColumn="0" w:oddVBand="1" w:evenVBand="0" w:oddHBand="0" w:evenHBand="0" w:firstRowFirstColumn="0" w:firstRowLastColumn="0" w:lastRowFirstColumn="0" w:lastRowLastColumn="0"/>
            <w:tcW w:w="619" w:type="dxa"/>
            <w:shd w:val="clear" w:color="auto" w:fill="auto"/>
          </w:tcPr>
          <w:p w:rsidR="00046BBA" w:rsidRPr="00FF4B2D" w:rsidRDefault="00046BBA" w:rsidP="00046BBA">
            <w:pPr>
              <w:rPr>
                <w:sz w:val="14"/>
              </w:rPr>
            </w:pPr>
            <w:r w:rsidRPr="00FF4B2D">
              <w:rPr>
                <w:sz w:val="14"/>
              </w:rPr>
              <w:t>23,3</w:t>
            </w:r>
          </w:p>
        </w:tc>
        <w:tc>
          <w:tcPr>
            <w:tcW w:w="708" w:type="dxa"/>
            <w:shd w:val="clear" w:color="auto" w:fill="auto"/>
          </w:tcPr>
          <w:p w:rsidR="00046BBA" w:rsidRPr="00FF4B2D" w:rsidRDefault="00046BBA" w:rsidP="00046BBA">
            <w:pPr>
              <w:cnfStyle w:val="000000000000" w:firstRow="0" w:lastRow="0" w:firstColumn="0" w:lastColumn="0" w:oddVBand="0" w:evenVBand="0" w:oddHBand="0" w:evenHBand="0" w:firstRowFirstColumn="0" w:firstRowLastColumn="0" w:lastRowFirstColumn="0" w:lastRowLastColumn="0"/>
              <w:rPr>
                <w:sz w:val="14"/>
              </w:rPr>
            </w:pPr>
            <w:r w:rsidRPr="00FF4B2D">
              <w:rPr>
                <w:sz w:val="14"/>
              </w:rPr>
              <w:t>20</w:t>
            </w:r>
          </w:p>
        </w:tc>
      </w:tr>
    </w:tbl>
    <w:p w:rsidR="00FF4B2D" w:rsidRDefault="00FF4B2D" w:rsidP="00FF4B2D">
      <w:pPr>
        <w:jc w:val="center"/>
        <w:rPr>
          <w:color w:val="333333"/>
          <w:lang w:val="en-US"/>
        </w:rPr>
      </w:pPr>
    </w:p>
    <w:p w:rsidR="00FF4B2D" w:rsidRPr="00046BBA" w:rsidRDefault="00FF4B2D" w:rsidP="00FF4B2D">
      <w:pPr>
        <w:rPr>
          <w:sz w:val="20"/>
        </w:rPr>
      </w:pPr>
      <w:r w:rsidRPr="00046BBA">
        <w:rPr>
          <w:sz w:val="20"/>
        </w:rPr>
        <w:t>Source: ITU (2013)</w:t>
      </w:r>
    </w:p>
    <w:p w:rsidR="00FF4B2D" w:rsidRPr="00AB718A" w:rsidRDefault="00FF4B2D" w:rsidP="00FF4B2D">
      <w:pPr>
        <w:tabs>
          <w:tab w:val="left" w:pos="2085"/>
        </w:tabs>
        <w:spacing w:before="240" w:after="240"/>
        <w:jc w:val="both"/>
        <w:rPr>
          <w:lang w:val="en-US"/>
        </w:rPr>
      </w:pPr>
      <w:r>
        <w:rPr>
          <w:lang w:val="en-US"/>
        </w:rPr>
        <w:tab/>
      </w:r>
    </w:p>
    <w:p w:rsidR="005C4FF0" w:rsidRPr="00CB1742" w:rsidRDefault="005C4FF0" w:rsidP="00FF4B2D">
      <w:pPr>
        <w:autoSpaceDE w:val="0"/>
        <w:autoSpaceDN w:val="0"/>
        <w:adjustRightInd w:val="0"/>
        <w:ind w:left="851" w:hanging="851"/>
        <w:jc w:val="both"/>
        <w:rPr>
          <w:noProof/>
          <w:lang w:val="en-US"/>
        </w:rPr>
      </w:pPr>
    </w:p>
    <w:sectPr w:rsidR="005C4FF0" w:rsidRPr="00CB1742" w:rsidSect="00AA63F6">
      <w:headerReference w:type="default" r:id="rId30"/>
      <w:footerReference w:type="default" r:id="rId31"/>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6D6" w:rsidRDefault="000E36D6" w:rsidP="00446838">
      <w:r>
        <w:separator/>
      </w:r>
    </w:p>
  </w:endnote>
  <w:endnote w:type="continuationSeparator" w:id="0">
    <w:p w:rsidR="000E36D6" w:rsidRDefault="000E36D6"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046BBA">
        <w:pPr>
          <w:pStyle w:val="Altbilgi"/>
          <w:jc w:val="center"/>
        </w:pPr>
        <w:r>
          <w:rPr>
            <w:noProof/>
            <w:lang w:val="en-US" w:eastAsia="en-US"/>
          </w:rPr>
          <mc:AlternateContent>
            <mc:Choice Requires="wps">
              <w:drawing>
                <wp:inline distT="0" distB="0" distL="0" distR="0">
                  <wp:extent cx="5467350" cy="45085"/>
                  <wp:effectExtent l="9525" t="9525" r="0" b="2540"/>
                  <wp:docPr id="3"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046BBA">
          <w:rPr>
            <w:noProof/>
          </w:rPr>
          <w:t>10</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6D6" w:rsidRDefault="000E36D6" w:rsidP="00446838">
      <w:r>
        <w:separator/>
      </w:r>
    </w:p>
  </w:footnote>
  <w:footnote w:type="continuationSeparator" w:id="0">
    <w:p w:rsidR="000E36D6" w:rsidRDefault="000E36D6" w:rsidP="00446838">
      <w:r>
        <w:continuationSeparator/>
      </w:r>
    </w:p>
  </w:footnote>
  <w:footnote w:id="1">
    <w:p w:rsidR="00CB1742" w:rsidRDefault="00CB1742" w:rsidP="00CB1742">
      <w:pPr>
        <w:pStyle w:val="DipnotMetni"/>
      </w:pPr>
      <w:r>
        <w:rPr>
          <w:rStyle w:val="DipnotBavurusu"/>
        </w:rPr>
        <w:footnoteRef/>
      </w:r>
      <w:r>
        <w:t xml:space="preserve"> Estimations will be done by using Ms Excel software.</w:t>
      </w:r>
    </w:p>
  </w:footnote>
  <w:footnote w:id="2">
    <w:p w:rsidR="00CB1742" w:rsidRPr="00577543" w:rsidRDefault="00CB1742" w:rsidP="00CB1742">
      <w:pPr>
        <w:pStyle w:val="DipnotMetni"/>
      </w:pPr>
      <w:r w:rsidRPr="00577543">
        <w:rPr>
          <w:rStyle w:val="DipnotBavurusu"/>
        </w:rPr>
        <w:footnoteRef/>
      </w:r>
      <w:r w:rsidRPr="00577543">
        <w:t xml:space="preserve"> FBP for all countries was calculated by using many sources. Those sources were given as footnotes  in order to avoid interrupting text. All the webpages below was retrieved November 22, 2012.</w:t>
      </w:r>
    </w:p>
    <w:p w:rsidR="00CB1742" w:rsidRPr="00577543" w:rsidRDefault="00CB1742" w:rsidP="00CB1742">
      <w:pPr>
        <w:pStyle w:val="DipnotMetni"/>
      </w:pPr>
      <w:hyperlink r:id="rId1" w:history="1">
        <w:r w:rsidRPr="006F64A7">
          <w:rPr>
            <w:rStyle w:val="Kpr"/>
          </w:rPr>
          <w:t>http://en.trend.az/capital/it/1934386.html</w:t>
        </w:r>
      </w:hyperlink>
    </w:p>
    <w:p w:rsidR="00CB1742" w:rsidRPr="00577543" w:rsidRDefault="00CB1742" w:rsidP="00CB1742">
      <w:pPr>
        <w:jc w:val="both"/>
        <w:rPr>
          <w:sz w:val="20"/>
          <w:szCs w:val="20"/>
        </w:rPr>
      </w:pPr>
      <w:hyperlink r:id="rId2" w:history="1">
        <w:r w:rsidRPr="006F64A7">
          <w:rPr>
            <w:rStyle w:val="Kpr"/>
            <w:sz w:val="20"/>
            <w:szCs w:val="20"/>
          </w:rPr>
          <w:t>http://www.rferl.org/content/how_azerbaijan_crushes_online_dissent/24515935.html</w:t>
        </w:r>
      </w:hyperlink>
    </w:p>
    <w:p w:rsidR="00CB1742" w:rsidRPr="00577543" w:rsidRDefault="00CB1742" w:rsidP="00CB1742">
      <w:pPr>
        <w:jc w:val="both"/>
        <w:rPr>
          <w:sz w:val="20"/>
          <w:szCs w:val="20"/>
        </w:rPr>
      </w:pPr>
      <w:hyperlink r:id="rId3" w:history="1">
        <w:r w:rsidRPr="006F64A7">
          <w:rPr>
            <w:rStyle w:val="Kpr"/>
            <w:sz w:val="20"/>
            <w:szCs w:val="20"/>
          </w:rPr>
          <w:t>http://xeberler.az/eng/2010/11/20/number-of-facebook-users-grows-in-azerbaijan/</w:t>
        </w:r>
      </w:hyperlink>
    </w:p>
    <w:p w:rsidR="00CB1742" w:rsidRPr="00577543" w:rsidRDefault="00CB1742" w:rsidP="00CB1742">
      <w:pPr>
        <w:jc w:val="both"/>
        <w:rPr>
          <w:sz w:val="20"/>
          <w:szCs w:val="20"/>
          <w:lang w:val="en-US"/>
        </w:rPr>
      </w:pPr>
      <w:hyperlink r:id="rId4" w:history="1">
        <w:r w:rsidRPr="006F64A7">
          <w:rPr>
            <w:rStyle w:val="Kpr"/>
            <w:sz w:val="20"/>
            <w:szCs w:val="20"/>
            <w:lang w:val="en-US"/>
          </w:rPr>
          <w:t>http://www.socialbakers.com</w:t>
        </w:r>
      </w:hyperlink>
    </w:p>
  </w:footnote>
  <w:footnote w:id="3">
    <w:p w:rsidR="00CB1742" w:rsidRDefault="00CB1742" w:rsidP="00CB1742">
      <w:pPr>
        <w:pStyle w:val="DipnotMetni"/>
      </w:pPr>
      <w:r>
        <w:rPr>
          <w:rStyle w:val="DipnotBavurusu"/>
        </w:rPr>
        <w:footnoteRef/>
      </w:r>
      <w:r>
        <w:t xml:space="preserve"> All the webpages below was retrieved November 24, 2012</w:t>
      </w:r>
    </w:p>
    <w:p w:rsidR="00CB1742" w:rsidRDefault="00CB1742" w:rsidP="00CB1742">
      <w:pPr>
        <w:pStyle w:val="DipnotMetni"/>
      </w:pPr>
      <w:hyperlink r:id="rId5" w:history="1">
        <w:r w:rsidRPr="006F64A7">
          <w:rPr>
            <w:rStyle w:val="Kpr"/>
          </w:rPr>
          <w:t>http://www.slideshare.net/arjantupan/fb-stats-201010v01-5631327</w:t>
        </w:r>
      </w:hyperlink>
    </w:p>
    <w:p w:rsidR="00CB1742" w:rsidRDefault="00CB1742" w:rsidP="00CB1742">
      <w:pPr>
        <w:pStyle w:val="DipnotMetni"/>
      </w:pPr>
      <w:hyperlink r:id="rId6" w:history="1">
        <w:r w:rsidRPr="006F64A7">
          <w:rPr>
            <w:rStyle w:val="Kpr"/>
          </w:rPr>
          <w:t>http://www-958.ibm.com/software/data/cognos/manyeyes/datasets/facebook-penetration-july-2010/versions/1</w:t>
        </w:r>
      </w:hyperlink>
    </w:p>
    <w:p w:rsidR="00CB1742" w:rsidRPr="00DC3250" w:rsidRDefault="00CB1742" w:rsidP="00CB1742">
      <w:pPr>
        <w:pStyle w:val="DipnotMetni"/>
        <w:rPr>
          <w:lang w:val="en-US"/>
        </w:rPr>
      </w:pPr>
      <w:hyperlink r:id="rId7" w:history="1">
        <w:r w:rsidRPr="006F64A7">
          <w:rPr>
            <w:rStyle w:val="Kpr"/>
            <w:lang w:val="en-US"/>
          </w:rPr>
          <w:t>http://www.socialbakers.com</w:t>
        </w:r>
      </w:hyperlink>
    </w:p>
  </w:footnote>
  <w:footnote w:id="4">
    <w:p w:rsidR="00CB1742" w:rsidRPr="000957EB" w:rsidRDefault="00CB1742" w:rsidP="00CB1742">
      <w:pPr>
        <w:pStyle w:val="DipnotMetni"/>
      </w:pPr>
      <w:r>
        <w:rPr>
          <w:rStyle w:val="DipnotBavurusu"/>
        </w:rPr>
        <w:footnoteRef/>
      </w:r>
      <w:r>
        <w:t xml:space="preserve"> </w:t>
      </w:r>
      <w:r w:rsidRPr="000957EB">
        <w:t>All the webpages</w:t>
      </w:r>
      <w:r>
        <w:t xml:space="preserve"> below was retrieved November 27</w:t>
      </w:r>
      <w:r w:rsidRPr="000957EB">
        <w:t>, 2012</w:t>
      </w:r>
    </w:p>
    <w:p w:rsidR="00CB1742" w:rsidRPr="000957EB" w:rsidRDefault="00CB1742" w:rsidP="00CB1742">
      <w:pPr>
        <w:pStyle w:val="DipnotMetni"/>
      </w:pPr>
      <w:hyperlink r:id="rId8" w:history="1">
        <w:r w:rsidRPr="006F64A7">
          <w:rPr>
            <w:rStyle w:val="Kpr"/>
          </w:rPr>
          <w:t>http://www.slideshare.net/arjantupan/fb-stats-201010v01-5631327</w:t>
        </w:r>
      </w:hyperlink>
      <w:r w:rsidRPr="000957EB">
        <w:t xml:space="preserve"> </w:t>
      </w:r>
    </w:p>
    <w:p w:rsidR="00CB1742" w:rsidRPr="000957EB" w:rsidRDefault="00CB1742" w:rsidP="00CB1742">
      <w:pPr>
        <w:jc w:val="both"/>
        <w:rPr>
          <w:lang w:val="en-US"/>
        </w:rPr>
      </w:pPr>
      <w:hyperlink r:id="rId9" w:history="1">
        <w:r w:rsidRPr="006F64A7">
          <w:rPr>
            <w:rStyle w:val="Kpr"/>
            <w:sz w:val="20"/>
            <w:szCs w:val="20"/>
            <w:lang w:val="en-US"/>
          </w:rPr>
          <w:t>http://www.socialbakers.com</w:t>
        </w:r>
      </w:hyperlink>
    </w:p>
  </w:footnote>
  <w:footnote w:id="5">
    <w:p w:rsidR="00CB1742" w:rsidRDefault="00CB1742" w:rsidP="00CB1742">
      <w:pPr>
        <w:pStyle w:val="DipnotMetni"/>
      </w:pPr>
      <w:r>
        <w:rPr>
          <w:rStyle w:val="DipnotBavurusu"/>
        </w:rPr>
        <w:footnoteRef/>
      </w:r>
      <w:r>
        <w:t xml:space="preserve"> </w:t>
      </w:r>
      <w:r w:rsidRPr="000957EB">
        <w:t>All the webpages</w:t>
      </w:r>
      <w:r>
        <w:t xml:space="preserve"> below was retrieved November 27</w:t>
      </w:r>
      <w:r w:rsidRPr="000957EB">
        <w:t>, 2012</w:t>
      </w:r>
    </w:p>
    <w:p w:rsidR="00CB1742" w:rsidRDefault="00CB1742" w:rsidP="00CB1742">
      <w:pPr>
        <w:pStyle w:val="DipnotMetni"/>
      </w:pPr>
      <w:hyperlink r:id="rId10" w:history="1">
        <w:r w:rsidRPr="006F64A7">
          <w:rPr>
            <w:rStyle w:val="Kpr"/>
          </w:rPr>
          <w:t xml:space="preserve">http://www.slideshare.net/arjantupan/fb-stats-201010v01-5631327 </w:t>
        </w:r>
      </w:hyperlink>
      <w:r>
        <w:t xml:space="preserve"> </w:t>
      </w:r>
    </w:p>
    <w:p w:rsidR="00CB1742" w:rsidRPr="000957EB" w:rsidRDefault="00CB1742" w:rsidP="00CB1742">
      <w:pPr>
        <w:pStyle w:val="DipnotMetni"/>
        <w:rPr>
          <w:lang w:val="en-US"/>
        </w:rPr>
      </w:pPr>
      <w:hyperlink r:id="rId11" w:history="1">
        <w:r w:rsidRPr="006F64A7">
          <w:rPr>
            <w:rStyle w:val="Kpr"/>
            <w:lang w:val="en-US"/>
          </w:rPr>
          <w:t>http://www.socialbakers.com</w:t>
        </w:r>
      </w:hyperlink>
    </w:p>
  </w:footnote>
  <w:footnote w:id="6">
    <w:p w:rsidR="00CB1742" w:rsidRPr="004B675C" w:rsidRDefault="00CB1742" w:rsidP="00CB1742">
      <w:pPr>
        <w:pStyle w:val="DipnotMetni"/>
      </w:pPr>
      <w:r w:rsidRPr="004B675C">
        <w:rPr>
          <w:rStyle w:val="DipnotBavurusu"/>
        </w:rPr>
        <w:footnoteRef/>
      </w:r>
      <w:r w:rsidRPr="004B675C">
        <w:t xml:space="preserve"> All the webp</w:t>
      </w:r>
      <w:r>
        <w:t>ages below was retrieved June 21</w:t>
      </w:r>
      <w:r w:rsidRPr="004B675C">
        <w:t>, 2012</w:t>
      </w:r>
    </w:p>
    <w:p w:rsidR="00CB1742" w:rsidRPr="004B675C" w:rsidRDefault="00CB1742" w:rsidP="00CB1742">
      <w:pPr>
        <w:pStyle w:val="DipnotMetni"/>
      </w:pPr>
      <w:hyperlink r:id="rId12" w:history="1">
        <w:r w:rsidRPr="006F64A7">
          <w:rPr>
            <w:rStyle w:val="Kpr"/>
          </w:rPr>
          <w:t xml:space="preserve">http://www.slideshare.net/oreillymedia/active-facebook-users-by-country-region-june-2007 </w:t>
        </w:r>
      </w:hyperlink>
      <w:r w:rsidRPr="004B675C">
        <w:t xml:space="preserve"> </w:t>
      </w:r>
    </w:p>
    <w:p w:rsidR="00CB1742" w:rsidRPr="004B675C" w:rsidRDefault="00CB1742" w:rsidP="00CB1742">
      <w:pPr>
        <w:jc w:val="both"/>
        <w:rPr>
          <w:sz w:val="20"/>
          <w:szCs w:val="20"/>
        </w:rPr>
      </w:pPr>
      <w:hyperlink r:id="rId13" w:history="1">
        <w:r w:rsidRPr="006F64A7">
          <w:rPr>
            <w:rStyle w:val="Kpr"/>
            <w:sz w:val="20"/>
            <w:szCs w:val="20"/>
          </w:rPr>
          <w:t>http://www.ideagitalmarketing.com/facebook-penetration-by-countries-january-2011.html</w:t>
        </w:r>
      </w:hyperlink>
    </w:p>
    <w:p w:rsidR="00CB1742" w:rsidRPr="004B675C" w:rsidRDefault="00CB1742" w:rsidP="00CB1742">
      <w:pPr>
        <w:jc w:val="both"/>
        <w:rPr>
          <w:sz w:val="20"/>
          <w:szCs w:val="20"/>
        </w:rPr>
      </w:pPr>
      <w:hyperlink r:id="rId14" w:history="1">
        <w:r w:rsidRPr="006F64A7">
          <w:rPr>
            <w:rStyle w:val="Kpr"/>
            <w:sz w:val="20"/>
            <w:szCs w:val="20"/>
          </w:rPr>
          <w:t>http://www.insidefacebook.com/2010/07/06/europes-facebook-growth-moved-east-in-june-2010/</w:t>
        </w:r>
      </w:hyperlink>
    </w:p>
    <w:p w:rsidR="00CB1742" w:rsidRPr="004B675C" w:rsidRDefault="00CB1742" w:rsidP="00CB1742">
      <w:pPr>
        <w:jc w:val="both"/>
        <w:rPr>
          <w:sz w:val="20"/>
          <w:szCs w:val="20"/>
        </w:rPr>
      </w:pPr>
      <w:hyperlink r:id="rId15" w:history="1">
        <w:r w:rsidRPr="006F64A7">
          <w:rPr>
            <w:rStyle w:val="Kpr"/>
            <w:sz w:val="20"/>
            <w:szCs w:val="20"/>
          </w:rPr>
          <w:t>http://www.guardian.co.uk/media/2010/jun/23/mark-zuckerberg-facebook-cannes-lions</w:t>
        </w:r>
      </w:hyperlink>
    </w:p>
    <w:p w:rsidR="00CB1742" w:rsidRPr="00FD3F51" w:rsidRDefault="00CB1742" w:rsidP="00CB1742">
      <w:pPr>
        <w:jc w:val="both"/>
        <w:rPr>
          <w:sz w:val="20"/>
          <w:szCs w:val="20"/>
          <w:lang w:val="en-US"/>
        </w:rPr>
      </w:pPr>
      <w:hyperlink r:id="rId16" w:history="1">
        <w:r w:rsidRPr="006F64A7">
          <w:rPr>
            <w:rStyle w:val="Kpr"/>
            <w:sz w:val="20"/>
            <w:szCs w:val="20"/>
            <w:lang w:val="en-US"/>
          </w:rPr>
          <w:t>http://www.socialbakers.com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46BBA"/>
    <w:rsid w:val="000606AE"/>
    <w:rsid w:val="00091D80"/>
    <w:rsid w:val="000B1ECC"/>
    <w:rsid w:val="000C0831"/>
    <w:rsid w:val="000E36D6"/>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6724E"/>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B1742"/>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 w:val="00FF4B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HTMLncedenBiimlendirilmi">
    <w:name w:val="HTML Preformatted"/>
    <w:basedOn w:val="Normal"/>
    <w:link w:val="HTMLncedenBiimlendirilmiChar"/>
    <w:rsid w:val="00CB1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CB1742"/>
    <w:rPr>
      <w:rFonts w:ascii="Courier New" w:eastAsia="Times New Roman" w:hAnsi="Courier New" w:cs="Courier New"/>
      <w:sz w:val="20"/>
      <w:szCs w:val="20"/>
      <w:lang w:eastAsia="tr-TR"/>
    </w:rPr>
  </w:style>
  <w:style w:type="table" w:styleId="TabloKlavuzu">
    <w:name w:val="Table Grid"/>
    <w:basedOn w:val="NormalTablo"/>
    <w:rsid w:val="00CB174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semiHidden/>
    <w:rsid w:val="00CB1742"/>
    <w:rPr>
      <w:sz w:val="20"/>
      <w:szCs w:val="20"/>
    </w:rPr>
  </w:style>
  <w:style w:type="character" w:customStyle="1" w:styleId="DipnotMetniChar">
    <w:name w:val="Dipnot Metni Char"/>
    <w:basedOn w:val="VarsaylanParagrafYazTipi"/>
    <w:link w:val="DipnotMetni"/>
    <w:semiHidden/>
    <w:rsid w:val="00CB174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CB1742"/>
    <w:rPr>
      <w:vertAlign w:val="superscript"/>
    </w:rPr>
  </w:style>
  <w:style w:type="table" w:styleId="AkGlgeleme">
    <w:name w:val="Light Shading"/>
    <w:basedOn w:val="NormalTablo"/>
    <w:uiPriority w:val="60"/>
    <w:rsid w:val="004672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HTMLncedenBiimlendirilmi">
    <w:name w:val="HTML Preformatted"/>
    <w:basedOn w:val="Normal"/>
    <w:link w:val="HTMLncedenBiimlendirilmiChar"/>
    <w:rsid w:val="00CB1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CB1742"/>
    <w:rPr>
      <w:rFonts w:ascii="Courier New" w:eastAsia="Times New Roman" w:hAnsi="Courier New" w:cs="Courier New"/>
      <w:sz w:val="20"/>
      <w:szCs w:val="20"/>
      <w:lang w:eastAsia="tr-TR"/>
    </w:rPr>
  </w:style>
  <w:style w:type="table" w:styleId="TabloKlavuzu">
    <w:name w:val="Table Grid"/>
    <w:basedOn w:val="NormalTablo"/>
    <w:rsid w:val="00CB174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semiHidden/>
    <w:rsid w:val="00CB1742"/>
    <w:rPr>
      <w:sz w:val="20"/>
      <w:szCs w:val="20"/>
    </w:rPr>
  </w:style>
  <w:style w:type="character" w:customStyle="1" w:styleId="DipnotMetniChar">
    <w:name w:val="Dipnot Metni Char"/>
    <w:basedOn w:val="VarsaylanParagrafYazTipi"/>
    <w:link w:val="DipnotMetni"/>
    <w:semiHidden/>
    <w:rsid w:val="00CB174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CB1742"/>
    <w:rPr>
      <w:vertAlign w:val="superscript"/>
    </w:rPr>
  </w:style>
  <w:style w:type="table" w:styleId="AkGlgeleme">
    <w:name w:val="Light Shading"/>
    <w:basedOn w:val="NormalTablo"/>
    <w:uiPriority w:val="60"/>
    <w:rsid w:val="004672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kocyasar@gmail.com" TargetMode="External"/><Relationship Id="rId13" Type="http://schemas.openxmlformats.org/officeDocument/2006/relationships/image" Target="media/image3.jpeg"/><Relationship Id="rId18" Type="http://schemas.openxmlformats.org/officeDocument/2006/relationships/hyperlink" Target="http://www-958.ibm.com/software/data/cognos/manyeyes/datasets/facebook-penetration-july-2010/versions/1" TargetMode="External"/><Relationship Id="rId26" Type="http://schemas.openxmlformats.org/officeDocument/2006/relationships/hyperlink" Target="http://www.guardian.co.uk/media/2010/jun/23/mark-zuckerberg-facebook-cannes-lions" TargetMode="External"/><Relationship Id="rId3" Type="http://schemas.microsoft.com/office/2007/relationships/stylesWithEffects" Target="stylesWithEffects.xml"/><Relationship Id="rId21" Type="http://schemas.openxmlformats.org/officeDocument/2006/relationships/hyperlink" Target="http://www.itu.int/ITU-D/ICTEYE/Reports.aspx"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slideshare.net/arjantupan/fb-stats-201010v01-5631327" TargetMode="External"/><Relationship Id="rId25" Type="http://schemas.openxmlformats.org/officeDocument/2006/relationships/hyperlink" Target="http://statcounter.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cialbakers.com" TargetMode="External"/><Relationship Id="rId20" Type="http://schemas.openxmlformats.org/officeDocument/2006/relationships/hyperlink" Target="http://www.itu.int/ITU-D/ict/statistics/material/excel/20112/ictwebsite/Internet_users_01-11.xls" TargetMode="External"/><Relationship Id="rId29" Type="http://schemas.openxmlformats.org/officeDocument/2006/relationships/hyperlink" Target="http://hdr.undp.or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xeberler.az/eng/2010/11/20/number-of-facebook-users-grows-in-azerbaija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deagitalmarketing.com/facebook-penetration-by-countries-january-2011.html" TargetMode="External"/><Relationship Id="rId23" Type="http://schemas.openxmlformats.org/officeDocument/2006/relationships/hyperlink" Target="http://www.insidefacebook.com/2010/07/06/europes-facebook-growth-moved-east-in-june-2010/" TargetMode="External"/><Relationship Id="rId28" Type="http://schemas.openxmlformats.org/officeDocument/2006/relationships/hyperlink" Target="http://hdr.undp.org/en/statistics/hdi/" TargetMode="External"/><Relationship Id="rId10" Type="http://schemas.openxmlformats.org/officeDocument/2006/relationships/hyperlink" Target="http://www.itu.int/ITU-D/ict/statistics/material/%20excel/20112/ictwebsite/Internet_users_01-11.xls" TargetMode="External"/><Relationship Id="rId19" Type="http://schemas.openxmlformats.org/officeDocument/2006/relationships/hyperlink" Target="http://www.rferl.org/content/how_azerbaijan_crushes_online_dissent/2451%205935.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atcounter.com/" TargetMode="External"/><Relationship Id="rId22" Type="http://schemas.openxmlformats.org/officeDocument/2006/relationships/hyperlink" Target="http://www.slideshare.net/oreillymedia/active-facebook-users-by-country-region-june-2007" TargetMode="External"/><Relationship Id="rId27" Type="http://schemas.openxmlformats.org/officeDocument/2006/relationships/hyperlink" Target="http://en.trend.az/capital/it/1934386.html"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notes.xml.rels><?xml version="1.0" encoding="UTF-8" standalone="yes"?>
<Relationships xmlns="http://schemas.openxmlformats.org/package/2006/relationships"><Relationship Id="rId8" Type="http://schemas.openxmlformats.org/officeDocument/2006/relationships/hyperlink" Target="http://www.slideshare.net/arjantupan/fb-stats-201010v01-5631327%20" TargetMode="External"/><Relationship Id="rId13" Type="http://schemas.openxmlformats.org/officeDocument/2006/relationships/hyperlink" Target="http://www.ideagitalmarketing.com/facebook-penetration-by-countries-january-2011.html" TargetMode="External"/><Relationship Id="rId3" Type="http://schemas.openxmlformats.org/officeDocument/2006/relationships/hyperlink" Target="http://xeberler.az/eng/2010/11/20/number-of-facebook-users-grows-in-azerbaijan/" TargetMode="External"/><Relationship Id="rId7" Type="http://schemas.openxmlformats.org/officeDocument/2006/relationships/hyperlink" Target="http://www.socialbakers.com" TargetMode="External"/><Relationship Id="rId12" Type="http://schemas.openxmlformats.org/officeDocument/2006/relationships/hyperlink" Target="http://www.slideshare.net/oreillymedia/active-facebook-users-by-country-region-june-2007%20%20" TargetMode="External"/><Relationship Id="rId2" Type="http://schemas.openxmlformats.org/officeDocument/2006/relationships/hyperlink" Target="http://www.rferl.org/content/how_azerbaijan_crushes_online_dissent/24515935.html" TargetMode="External"/><Relationship Id="rId16" Type="http://schemas.openxmlformats.org/officeDocument/2006/relationships/hyperlink" Target="http://www.socialbakers.com" TargetMode="External"/><Relationship Id="rId1" Type="http://schemas.openxmlformats.org/officeDocument/2006/relationships/hyperlink" Target="http://en.trend.az/capital/it/1934386.html" TargetMode="External"/><Relationship Id="rId6" Type="http://schemas.openxmlformats.org/officeDocument/2006/relationships/hyperlink" Target="http://www-958.ibm.com/software/data/cognos/manyeyes/datasets/facebook-penetration-july-2010/versions/1" TargetMode="External"/><Relationship Id="rId11" Type="http://schemas.openxmlformats.org/officeDocument/2006/relationships/hyperlink" Target="http://www.socialbakers.com" TargetMode="External"/><Relationship Id="rId5" Type="http://schemas.openxmlformats.org/officeDocument/2006/relationships/hyperlink" Target="http://www.slideshare.net/arjantupan/fb-stats-201010v01-5631327" TargetMode="External"/><Relationship Id="rId15" Type="http://schemas.openxmlformats.org/officeDocument/2006/relationships/hyperlink" Target="http://www.guardian.co.uk/media/2010/jun/23/mark-zuckerberg-facebook-cannes-lions" TargetMode="External"/><Relationship Id="rId10" Type="http://schemas.openxmlformats.org/officeDocument/2006/relationships/hyperlink" Target="http://www.slideshare.net/arjantupan/fb-stats-201010v01-5631327%20%20" TargetMode="External"/><Relationship Id="rId4" Type="http://schemas.openxmlformats.org/officeDocument/2006/relationships/hyperlink" Target="http://www.socialbakers.com" TargetMode="External"/><Relationship Id="rId9" Type="http://schemas.openxmlformats.org/officeDocument/2006/relationships/hyperlink" Target="http://www.socialbakers.com" TargetMode="External"/><Relationship Id="rId14" Type="http://schemas.openxmlformats.org/officeDocument/2006/relationships/hyperlink" Target="http://www.insidefacebook.com/2010/07/06/europes-facebook-growth-moved-east-in-june-201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016D-CC6B-4E68-8BCF-455E1918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3078</Words>
  <Characters>17551</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2013-07-10T12:11:00Z</dcterms:created>
  <dcterms:modified xsi:type="dcterms:W3CDTF">2013-07-10T12:11:00Z</dcterms:modified>
</cp:coreProperties>
</file>