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8C" w:rsidRPr="007D53F8" w:rsidRDefault="0034028C" w:rsidP="0034028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BOSNALI SÂBİT DİVANI’NDA RAMAZAN VE KURBAN BAYRAMI</w:t>
      </w:r>
    </w:p>
    <w:p w:rsidR="0034028C" w:rsidRPr="007D53F8" w:rsidRDefault="0034028C" w:rsidP="0034028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b/>
          <w:bCs/>
          <w:sz w:val="24"/>
          <w:szCs w:val="24"/>
        </w:rPr>
        <w:t>Aysun</w:t>
      </w:r>
      <w:proofErr w:type="spellEnd"/>
      <w:r w:rsidRPr="007D53F8">
        <w:rPr>
          <w:rFonts w:ascii="Times New Roman" w:hAnsi="Times New Roman" w:cs="Times New Roman"/>
          <w:b/>
          <w:bCs/>
          <w:sz w:val="24"/>
          <w:szCs w:val="24"/>
        </w:rPr>
        <w:t xml:space="preserve"> SUNGURHAN</w:t>
      </w:r>
    </w:p>
    <w:p w:rsidR="0034028C" w:rsidRPr="007D53F8" w:rsidRDefault="0034028C" w:rsidP="0034028C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Kırıkkale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Üniversitesi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>, Fen-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Edebiyat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Fakültesi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Türk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Dili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Edebiyatı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Bölümü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Kırıkkale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Türkiye</w:t>
      </w:r>
      <w:proofErr w:type="spellEnd"/>
    </w:p>
    <w:p w:rsidR="0034028C" w:rsidRPr="007D53F8" w:rsidRDefault="0034028C" w:rsidP="00340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b/>
          <w:bCs/>
          <w:sz w:val="24"/>
          <w:szCs w:val="24"/>
        </w:rPr>
        <w:t>Anahtar</w:t>
      </w:r>
      <w:proofErr w:type="spellEnd"/>
      <w:r w:rsidRPr="007D53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/>
          <w:bCs/>
          <w:sz w:val="24"/>
          <w:szCs w:val="24"/>
        </w:rPr>
        <w:t>Kelimeler</w:t>
      </w:r>
      <w:proofErr w:type="spellEnd"/>
      <w:r w:rsidRPr="007D53F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Klâsik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Bosnalı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Sâbit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idiyye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bayram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Ramazan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Bayramı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Kurban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Bayramı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</w:p>
    <w:p w:rsidR="0034028C" w:rsidRPr="007D53F8" w:rsidRDefault="0034028C" w:rsidP="003402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hAnsi="Times New Roman" w:cs="Times New Roman"/>
          <w:b/>
          <w:sz w:val="24"/>
          <w:szCs w:val="24"/>
        </w:rPr>
        <w:t>ÖZET</w:t>
      </w:r>
    </w:p>
    <w:p w:rsidR="0034028C" w:rsidRPr="007D53F8" w:rsidRDefault="0034028C" w:rsidP="003402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Klâsik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şiirlerinde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içinde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yaşadıkları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toplumun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sosyal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kültürel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hayatını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bağlı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bulundukları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kurallarına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uyarak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sanatsal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üslûpla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işlemişlerdir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toplumunda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önemli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yere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sahip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Ramazan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Kurban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Bayramı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özellikle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kasidelerin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nesib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bölümlerinde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olmak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üzere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gazel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kıta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nazım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şekilleriyle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yazılan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idiyyelerde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bayram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şiirlerinde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) belli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başlı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alınmaktadır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XVII.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yüzyıl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Bosnalı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Alaeddin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Sâbit’in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Divanı’nda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Ramazan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Kurban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Bayramıyla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bilgiler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vardır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Bildirinin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amacı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dönemlerdeki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bayram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anlayışının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düzenlenen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tören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oyun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eğlencelerin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bayram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şiirlerine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nasıl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yansıdığını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belirlemektir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06CD" w:rsidRDefault="00E006CD"/>
    <w:sectPr w:rsidR="00E00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4028C"/>
    <w:rsid w:val="0034028C"/>
    <w:rsid w:val="00E0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2013-05-28T12:06:00Z</dcterms:created>
  <dcterms:modified xsi:type="dcterms:W3CDTF">2013-05-28T12:06:00Z</dcterms:modified>
</cp:coreProperties>
</file>