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8B" w:rsidRPr="007D53F8" w:rsidRDefault="00F6688B" w:rsidP="00F6688B">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BOSNA HERSEK’TEN ORTA ANADOLU’YA UZANAN KÜLTÜR KÖPRÜSÜ: KONYA SELÇUKLU BOSNA HERSEK MAHALLESİ ÖRNEĞİ</w:t>
      </w:r>
    </w:p>
    <w:p w:rsidR="00F6688B" w:rsidRPr="007D53F8" w:rsidRDefault="00F6688B" w:rsidP="00F6688B">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Nilgün AYDIN</w:t>
      </w:r>
    </w:p>
    <w:p w:rsidR="00F6688B" w:rsidRPr="007D53F8" w:rsidRDefault="00F6688B" w:rsidP="00F6688B">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Selçuk Üniversitesi, Edebiyat Fakültesi, Türk Dili ve Edebiyatı Bölümü, Konya / Türkiye</w:t>
      </w:r>
    </w:p>
    <w:p w:rsidR="00F6688B" w:rsidRPr="007D53F8" w:rsidRDefault="00F6688B" w:rsidP="00F6688B">
      <w:pPr>
        <w:spacing w:line="240" w:lineRule="auto"/>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Bosna Hersek, Türkiye, Konya, Bosna Herkek Mahallesi, kültürel ilişkiler.</w:t>
      </w:r>
    </w:p>
    <w:p w:rsidR="00F6688B" w:rsidRPr="007D53F8" w:rsidRDefault="00F6688B" w:rsidP="00F6688B">
      <w:pPr>
        <w:spacing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F6688B" w:rsidRPr="00B644B4" w:rsidRDefault="00F6688B" w:rsidP="00F6688B">
      <w:pPr>
        <w:spacing w:line="240" w:lineRule="auto"/>
        <w:ind w:firstLine="708"/>
        <w:jc w:val="both"/>
        <w:rPr>
          <w:rFonts w:ascii="Times New Roman" w:hAnsi="Times New Roman" w:cs="Times New Roman"/>
          <w:sz w:val="24"/>
          <w:szCs w:val="24"/>
        </w:rPr>
      </w:pPr>
      <w:r w:rsidRPr="00B644B4">
        <w:rPr>
          <w:rFonts w:ascii="Times New Roman" w:eastAsia="Times New Roman" w:hAnsi="Times New Roman" w:cs="Times New Roman"/>
          <w:sz w:val="24"/>
          <w:szCs w:val="24"/>
        </w:rPr>
        <w:t>Türk kültür tarihinin izlerini taşıyan Bosna Hersek’le Türkiye arasındaki bağlar, 1909’da resmî anlamda kesilse de sosyo-kültürel anlamda hâlâ güçl</w:t>
      </w:r>
      <w:r w:rsidRPr="00B644B4">
        <w:rPr>
          <w:rFonts w:ascii="Times New Roman" w:hAnsi="Times New Roman" w:cs="Times New Roman"/>
          <w:sz w:val="24"/>
          <w:szCs w:val="24"/>
        </w:rPr>
        <w:t xml:space="preserve">ü bir şekilde devam etmektedir. </w:t>
      </w:r>
      <w:r w:rsidRPr="00B644B4">
        <w:rPr>
          <w:rFonts w:ascii="Times New Roman" w:eastAsia="Times New Roman" w:hAnsi="Times New Roman" w:cs="Times New Roman"/>
          <w:sz w:val="24"/>
          <w:szCs w:val="24"/>
        </w:rPr>
        <w:t>Asırlarca birlikte yaşama tecrübesinin getirdiği bu bağların yansımaları Anadolu’da farklı şekillerde görülebilmektedir. Konya’nın Selçuklu ilçesindeki Bosna Hersek Mahallesi’nin bu açıdan ayrı bir önem</w:t>
      </w:r>
      <w:r w:rsidRPr="00B644B4">
        <w:rPr>
          <w:rFonts w:ascii="Times New Roman" w:hAnsi="Times New Roman" w:cs="Times New Roman"/>
          <w:sz w:val="24"/>
          <w:szCs w:val="24"/>
        </w:rPr>
        <w:t xml:space="preserve"> teşkil ettiği düşünülmektedir. </w:t>
      </w:r>
      <w:r w:rsidRPr="00B644B4">
        <w:rPr>
          <w:rFonts w:ascii="Times New Roman" w:eastAsia="Times New Roman" w:hAnsi="Times New Roman" w:cs="Times New Roman"/>
          <w:sz w:val="24"/>
          <w:szCs w:val="24"/>
        </w:rPr>
        <w:t xml:space="preserve">Bosna Hersek Savaşı ardından Selçuklu Belediyesi tarafından kurulan bu mahalleye Bosna Hersek adı verilmiş ve </w:t>
      </w:r>
      <w:r w:rsidRPr="00B644B4">
        <w:rPr>
          <w:rFonts w:ascii="Times New Roman" w:eastAsia="Times New Roman" w:hAnsi="Times New Roman" w:cs="Times New Roman"/>
          <w:sz w:val="24"/>
          <w:szCs w:val="24"/>
          <w:lang w:val="pl-PL"/>
        </w:rPr>
        <w:t xml:space="preserve">yapılan okul, park, cami, köprü, sokak vs. yapılara da Bosna Hersek ve bu ülkeyle bütünleşmiş olan adlar verilerek adetâ küçük bir Bosna Hersek oluşturulmuştur. 4 Kasım 1994 tarihinde </w:t>
      </w:r>
      <w:r w:rsidRPr="00B644B4">
        <w:rPr>
          <w:rFonts w:ascii="Times New Roman" w:eastAsia="Times New Roman" w:hAnsi="Times New Roman" w:cs="Times New Roman"/>
          <w:color w:val="000000"/>
          <w:sz w:val="24"/>
          <w:szCs w:val="24"/>
        </w:rPr>
        <w:t xml:space="preserve">her iki tarafın isteğiyle Selçuklu ve Teşanj Belediyeleri arasında kardeşlik ve işbirliğinin, ihtiyaç ve imkânlar dâhilinde tüm konularda Bosna Hersek’teki savaş sırasında ve sonrasında da devam edeceğinin bildirildiği anlaşmanın ardından; </w:t>
      </w:r>
      <w:r w:rsidRPr="00B644B4">
        <w:rPr>
          <w:rFonts w:ascii="Times New Roman" w:eastAsia="Times New Roman" w:hAnsi="Times New Roman" w:cs="Times New Roman"/>
          <w:sz w:val="24"/>
          <w:szCs w:val="24"/>
          <w:lang w:val="pl-PL"/>
        </w:rPr>
        <w:t xml:space="preserve">24 Ağustos 2011 tarihinde </w:t>
      </w:r>
      <w:r w:rsidRPr="00B644B4">
        <w:rPr>
          <w:rStyle w:val="Strong"/>
          <w:rFonts w:ascii="Times New Roman" w:eastAsia="Times New Roman" w:hAnsi="Times New Roman" w:cs="Times New Roman"/>
          <w:sz w:val="24"/>
          <w:szCs w:val="24"/>
        </w:rPr>
        <w:t>Saray Bosna Stari Grad Belediyesi arasında ‘Kardeş Şehir’ protokolü imzalanarak tarihî ve kültürel bağ ilişkilerini geliştirecek konferans, panel, çevre, sanat, sağlık, spor gibi etkinliklerin ynaında turizm ve görsel programların sivil toplum kuruluşlarının katkılarıyla destekleneceği mesajı verilmiştir.</w:t>
      </w:r>
      <w:r w:rsidRPr="00B644B4">
        <w:rPr>
          <w:rStyle w:val="Strong"/>
          <w:rFonts w:ascii="Times New Roman" w:hAnsi="Times New Roman" w:cs="Times New Roman"/>
          <w:sz w:val="24"/>
          <w:szCs w:val="24"/>
        </w:rPr>
        <w:t xml:space="preserve"> </w:t>
      </w:r>
      <w:r w:rsidRPr="00B644B4">
        <w:rPr>
          <w:rFonts w:ascii="Times New Roman" w:eastAsia="Times New Roman" w:hAnsi="Times New Roman" w:cs="Times New Roman"/>
          <w:sz w:val="24"/>
          <w:szCs w:val="24"/>
        </w:rPr>
        <w:t>Bosna Hersek Mahallesi örneğinin temel alındığı bildiride, bahsi geçen anlaşmalar, yapılar, belge ve çeşitli görsel malzemelerle</w:t>
      </w:r>
      <w:r>
        <w:rPr>
          <w:rFonts w:ascii="Times New Roman" w:eastAsia="Times New Roman" w:hAnsi="Times New Roman" w:cs="Times New Roman"/>
          <w:sz w:val="24"/>
          <w:szCs w:val="24"/>
        </w:rPr>
        <w:t xml:space="preserve"> de desteklenerek ortaya konulmuş</w:t>
      </w:r>
      <w:r w:rsidRPr="00B644B4">
        <w:rPr>
          <w:rFonts w:ascii="Times New Roman" w:eastAsia="Times New Roman" w:hAnsi="Times New Roman" w:cs="Times New Roman"/>
          <w:sz w:val="24"/>
          <w:szCs w:val="24"/>
        </w:rPr>
        <w:t xml:space="preserve"> ve sosyal, tarihî, kültürel yapının korunup yaşatılması bağlamında ele alınarak bir</w:t>
      </w:r>
      <w:r>
        <w:rPr>
          <w:rFonts w:ascii="Times New Roman" w:eastAsia="Times New Roman" w:hAnsi="Times New Roman" w:cs="Times New Roman"/>
          <w:sz w:val="24"/>
          <w:szCs w:val="24"/>
        </w:rPr>
        <w:t>takım değerlendirmeler yapılmış</w:t>
      </w:r>
      <w:r w:rsidRPr="00B644B4">
        <w:rPr>
          <w:rFonts w:ascii="Times New Roman" w:eastAsia="Times New Roman" w:hAnsi="Times New Roman" w:cs="Times New Roman"/>
          <w:sz w:val="24"/>
          <w:szCs w:val="24"/>
        </w:rPr>
        <w:t>tır.</w:t>
      </w:r>
    </w:p>
    <w:p w:rsidR="001A1839" w:rsidRDefault="001A1839"/>
    <w:sectPr w:rsidR="001A1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688B"/>
    <w:rsid w:val="001A1839"/>
    <w:rsid w:val="00F6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8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2013-05-28T13:06:00Z</dcterms:created>
  <dcterms:modified xsi:type="dcterms:W3CDTF">2013-05-28T13:06:00Z</dcterms:modified>
</cp:coreProperties>
</file>