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32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Dr Zoran Ponjavić, redovni profesor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Mr Veljko Vlašković, asistent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Pravni fakultet Univerziteta u Kragujevcu, R Srbija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KONCEPT " NAJBOLJEG INTERESA DETETA" UNUTAR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HAŠKE KONVENCIJE O GRAĐANSKOPRAVNIM ASPEKTIMA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MEĐUNARODNE OTMICE DECE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U radu će se analizirati odnos Haške Konvencije o građanskopravnim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aspektima međunarodne otmice dece prema "najboljem interesu deteta", kao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fundamentalnom principu porodičnog prava. Tačnije, ukazaće se na prostor koji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navedena Konvencija ostavlja za ostvarivanje principa "najboljeg interesa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deteta" unutar sopstvenog mehanizma primene. Premda doneta gotovo deceniju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ranije od Konvencije o pravima deteta, Haška Konvencija je prepoznala potrebu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da se "najbolji interes deteta" zaštiti na određen način. U tom smislu, Haška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Konvencija konstituiše pravnu pretpostavku kako je u "najboljem interesu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deteta" da se što hitnije vrati u državu uobičajenog boravišta. Individualizacija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"najboljeg interesa deteta" se ostvaruje preko propisivanja izuzetaka od obaveza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hitnog povratka deteta u vidu osnova za obaranje navedene pravne pretpostavke.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U radu se ukazuje kako nacionalni organi koji odlučuju o povratku deteta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uglavnom restriktivno primenjuju pomenute izuzetke kako ne bi urušili osnovni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mehanizam Haške Konvencije. Međutim, od vremena donošenja navedene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Konvencije, snaga principa "najboljeg interesa deteta" je značajno narasla, te se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nacionalnim vlastima ostavlja sve više prostora da izuzetke od obaveze povratka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deteta tumače šire i elastičnije, što može ozbiljno uzdrmati proceduralne ciljeve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kojima Haška Konvencija teži.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,Bold" w:hAnsi="TimesNewRoman,Bold" w:cs="TimesNewRoman,Bold"/>
          <w:b/>
          <w:bCs/>
          <w:color w:val="000000"/>
        </w:rPr>
        <w:t xml:space="preserve">Ključne reči: </w:t>
      </w:r>
      <w:r>
        <w:rPr>
          <w:rFonts w:ascii="TimesNewRoman" w:hAnsi="TimesNewRoman" w:cs="TimesNewRoman"/>
          <w:color w:val="000000"/>
        </w:rPr>
        <w:t>Haška Konvencija, otmica deteta, najbolji interes deteta,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pravna pretpostavka, izuzeci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</w:rPr>
      </w:pPr>
      <w:r>
        <w:rPr>
          <w:rFonts w:ascii="TimesNewRoman,Bold" w:hAnsi="TimesNewRoman,Bold" w:cs="TimesNewRoman,Bold"/>
          <w:b/>
          <w:bCs/>
          <w:color w:val="000000"/>
        </w:rPr>
        <w:t>1. Uvod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Prekogranično odvođenje dece je složen problem, koji predstavlja izvor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333333"/>
        </w:rPr>
      </w:pPr>
      <w:r>
        <w:rPr>
          <w:rFonts w:ascii="TimesNewRoman" w:hAnsi="TimesNewRoman" w:cs="TimesNewRoman"/>
          <w:color w:val="000000"/>
        </w:rPr>
        <w:t xml:space="preserve">kako pravnih, tako i političkih sukoba među državama. </w:t>
      </w:r>
      <w:r>
        <w:rPr>
          <w:rFonts w:ascii="TimesNewRoman" w:hAnsi="TimesNewRoman" w:cs="TimesNewRoman"/>
          <w:color w:val="333333"/>
        </w:rPr>
        <w:t>Može se reći kako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333333"/>
        </w:rPr>
        <w:t xml:space="preserve">gotovo nijedna zemlja, niti nacija nije uspela da pomenuti problem izbegne. </w:t>
      </w:r>
      <w:r>
        <w:rPr>
          <w:rFonts w:ascii="TimesNewRoman" w:hAnsi="TimesNewRoman" w:cs="TimesNewRoman"/>
          <w:color w:val="000000"/>
        </w:rPr>
        <w:t>S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obzirom na naglašen međunarodnopravni elemenat problema, postalo je jasno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kako efikasan odgovor na prekogranično odvođenje dece može doći samo kao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posledica zajedničke i usaglašene aktivnosti svih država na međunarodnom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planu. Upravo takvi koordinirani napori iznedrili su Hašku Konvenciju o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građanskopravnim aspektima međunarodne otmice dece (u daljem tekstu Haška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Konvencija), usvojenu u Hagu 25. oktobra 1980. godine, kao prvi i najznačajniji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 xml:space="preserve">međunarodni ugovor u domenu prekograničnog odvođenja dece </w:t>
      </w:r>
      <w:r>
        <w:rPr>
          <w:rFonts w:ascii="TimesNewRoman" w:hAnsi="TimesNewRoman" w:cs="TimesNewRoman"/>
          <w:color w:val="000000"/>
          <w:sz w:val="14"/>
          <w:szCs w:val="14"/>
        </w:rPr>
        <w:t>1</w:t>
      </w:r>
      <w:r>
        <w:rPr>
          <w:rFonts w:ascii="TimesNewRoman" w:hAnsi="TimesNewRoman" w:cs="TimesNewRoman"/>
          <w:color w:val="000000"/>
        </w:rPr>
        <w:t>.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1 </w:t>
      </w:r>
      <w:r>
        <w:rPr>
          <w:rFonts w:ascii="TimesNewRoman" w:hAnsi="TimesNewRoman" w:cs="TimesNewRoman"/>
          <w:color w:val="000000"/>
          <w:sz w:val="18"/>
          <w:szCs w:val="18"/>
        </w:rPr>
        <w:t>Prema izveštaju The Hague Conference on Private International Law do sad ima ukupno 90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potpisnica ove Konvencije, dostupno na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 xml:space="preserve">: </w:t>
      </w:r>
      <w:r>
        <w:rPr>
          <w:rFonts w:ascii="TimesNewRoman" w:hAnsi="TimesNewRoman" w:cs="TimesNewRoman"/>
          <w:color w:val="000000"/>
          <w:sz w:val="18"/>
          <w:szCs w:val="18"/>
        </w:rPr>
        <w:t>www.hcch.net/index_en.php,14. 10. 2013.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33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333333"/>
        </w:rPr>
      </w:pPr>
      <w:r>
        <w:rPr>
          <w:rFonts w:ascii="TimesNewRoman" w:hAnsi="TimesNewRoman" w:cs="TimesNewRoman"/>
          <w:color w:val="333333"/>
        </w:rPr>
        <w:t>Navedena Konvencija se razlikuje od svih drugih u međunarodnom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333333"/>
        </w:rPr>
      </w:pPr>
      <w:r>
        <w:rPr>
          <w:rFonts w:ascii="TimesNewRoman" w:hAnsi="TimesNewRoman" w:cs="TimesNewRoman"/>
          <w:color w:val="333333"/>
        </w:rPr>
        <w:t>privatnom pravu po tome što njen cilj nije da unificira pravila u slučaju sukoba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333333"/>
        </w:rPr>
      </w:pPr>
      <w:r>
        <w:rPr>
          <w:rFonts w:ascii="TimesNewRoman" w:hAnsi="TimesNewRoman" w:cs="TimesNewRoman"/>
          <w:color w:val="333333"/>
        </w:rPr>
        <w:t>zakona, niti da uspostavi pravila u pogledu sukoba nadležnosti. Naprotiv, ona je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333333"/>
        </w:rPr>
      </w:pPr>
      <w:r>
        <w:rPr>
          <w:rFonts w:ascii="TimesNewRoman" w:hAnsi="TimesNewRoman" w:cs="TimesNewRoman"/>
          <w:color w:val="333333"/>
        </w:rPr>
        <w:t>instrument saradnje između država sa ciljem momentalnog povratka deteta.</w:t>
      </w:r>
      <w:r>
        <w:rPr>
          <w:rFonts w:ascii="TimesNewRoman" w:hAnsi="TimesNewRoman" w:cs="TimesNewRoman"/>
          <w:color w:val="333333"/>
          <w:sz w:val="14"/>
          <w:szCs w:val="14"/>
        </w:rPr>
        <w:t xml:space="preserve">2 </w:t>
      </w:r>
      <w:r>
        <w:rPr>
          <w:rFonts w:ascii="TimesNewRoman" w:hAnsi="TimesNewRoman" w:cs="TimesNewRoman"/>
          <w:color w:val="333333"/>
        </w:rPr>
        <w:t>U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333333"/>
        </w:rPr>
      </w:pPr>
      <w:r>
        <w:rPr>
          <w:rFonts w:ascii="TimesNewRoman" w:hAnsi="TimesNewRoman" w:cs="TimesNewRoman"/>
          <w:color w:val="333333"/>
        </w:rPr>
        <w:t>Konvenciji se insistira na uspostavljanju ranijeg stanja koje je postojalo do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333333"/>
        </w:rPr>
      </w:pPr>
      <w:r>
        <w:rPr>
          <w:rFonts w:ascii="TimesNewRoman" w:hAnsi="TimesNewRoman" w:cs="TimesNewRoman"/>
          <w:color w:val="333333"/>
        </w:rPr>
        <w:t>momenta odvođenja deteta, tj. njegov povratak u uobičajeno mesto boravka, a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333333"/>
        </w:rPr>
      </w:pPr>
      <w:r>
        <w:rPr>
          <w:rFonts w:ascii="TimesNewRoman" w:hAnsi="TimesNewRoman" w:cs="TimesNewRoman"/>
          <w:color w:val="333333"/>
        </w:rPr>
        <w:t>tek potom na rešavanju spornih pitanja, koja se tiču, pre svega, vršenja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333333"/>
        </w:rPr>
      </w:pPr>
      <w:r>
        <w:rPr>
          <w:rFonts w:ascii="TimesNewRoman" w:hAnsi="TimesNewRoman" w:cs="TimesNewRoman"/>
          <w:color w:val="333333"/>
        </w:rPr>
        <w:t>roditeljskog prava.</w:t>
      </w:r>
      <w:r>
        <w:rPr>
          <w:rFonts w:ascii="TimesNewRoman" w:hAnsi="TimesNewRoman" w:cs="TimesNewRoman"/>
          <w:color w:val="333333"/>
          <w:sz w:val="14"/>
          <w:szCs w:val="14"/>
        </w:rPr>
        <w:t xml:space="preserve">3 </w:t>
      </w:r>
      <w:r>
        <w:rPr>
          <w:rFonts w:ascii="TimesNewRoman" w:hAnsi="TimesNewRoman" w:cs="TimesNewRoman"/>
          <w:color w:val="333333"/>
        </w:rPr>
        <w:t xml:space="preserve">U svakom slučaju, nijedan drugi organ </w:t>
      </w:r>
      <w:r>
        <w:rPr>
          <w:rFonts w:ascii="TimesNewRoman" w:hAnsi="TimesNewRoman" w:cs="TimesNewRoman"/>
          <w:color w:val="000000"/>
        </w:rPr>
        <w:t xml:space="preserve">ne bi trebao </w:t>
      </w:r>
      <w:r>
        <w:rPr>
          <w:rFonts w:ascii="TimesNewRoman" w:hAnsi="TimesNewRoman" w:cs="TimesNewRoman"/>
          <w:color w:val="333333"/>
        </w:rPr>
        <w:t>rešavati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333333"/>
        </w:rPr>
      </w:pPr>
      <w:r>
        <w:rPr>
          <w:rFonts w:ascii="TimesNewRoman" w:hAnsi="TimesNewRoman" w:cs="TimesNewRoman"/>
          <w:color w:val="333333"/>
        </w:rPr>
        <w:t>pitanja vršenja roditeljskog prava, osim onog koji je nadležan u mestu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333333"/>
        </w:rPr>
      </w:pPr>
      <w:r>
        <w:rPr>
          <w:rFonts w:ascii="TimesNewRoman" w:hAnsi="TimesNewRoman" w:cs="TimesNewRoman"/>
          <w:color w:val="333333"/>
        </w:rPr>
        <w:t>uobičajenog boravišta deteta. Na ovaj način, uspostavljanjem pređašnjeg stanja,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333333"/>
        </w:rPr>
      </w:pPr>
      <w:r>
        <w:rPr>
          <w:rFonts w:ascii="TimesNewRoman" w:hAnsi="TimesNewRoman" w:cs="TimesNewRoman"/>
          <w:color w:val="333333"/>
        </w:rPr>
        <w:lastRenderedPageBreak/>
        <w:t>što je osnovni cilj Haške Konvencije, žele se obeshrabriti svi oni koji bi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333333"/>
        </w:rPr>
      </w:pPr>
      <w:r>
        <w:rPr>
          <w:rFonts w:ascii="TimesNewRoman" w:hAnsi="TimesNewRoman" w:cs="TimesNewRoman"/>
          <w:color w:val="333333"/>
        </w:rPr>
        <w:t>odvodili decu preko granice sa svim praktičnim i pravnim posledicama.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Shodno tome Haška Konvencija nudi mehanizam kojim se savladavaju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problemi koji nastaju kao posledica sukoba roditelja oko vršenja roditeljskog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333333"/>
        </w:rPr>
      </w:pPr>
      <w:r>
        <w:rPr>
          <w:rFonts w:ascii="TimesNewRoman" w:hAnsi="TimesNewRoman" w:cs="TimesNewRoman"/>
          <w:color w:val="000000"/>
        </w:rPr>
        <w:t>prava i odvođenja deteta u drugu državu</w:t>
      </w:r>
      <w:r>
        <w:rPr>
          <w:rFonts w:ascii="TimesNewRoman" w:hAnsi="TimesNewRoman" w:cs="TimesNewRoman"/>
          <w:color w:val="333333"/>
        </w:rPr>
        <w:t>. U ovom slučaju postoji potreba da se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333333"/>
        </w:rPr>
      </w:pPr>
      <w:r>
        <w:rPr>
          <w:rFonts w:ascii="TimesNewRoman" w:hAnsi="TimesNewRoman" w:cs="TimesNewRoman"/>
          <w:color w:val="333333"/>
        </w:rPr>
        <w:t>zaštiti dete kao prirodno najranjiviji i, po pravilu, posredni akter sukoba njegovih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333333"/>
        </w:rPr>
      </w:pPr>
      <w:r>
        <w:rPr>
          <w:rFonts w:ascii="TimesNewRoman" w:hAnsi="TimesNewRoman" w:cs="TimesNewRoman"/>
          <w:color w:val="333333"/>
        </w:rPr>
        <w:t>roditelja</w:t>
      </w:r>
      <w:r>
        <w:rPr>
          <w:rFonts w:ascii="TimesNewRoman" w:hAnsi="TimesNewRoman" w:cs="TimesNewRoman"/>
          <w:color w:val="000000"/>
        </w:rPr>
        <w:t xml:space="preserve">. </w:t>
      </w:r>
      <w:r>
        <w:rPr>
          <w:rFonts w:ascii="TimesNewRoman" w:hAnsi="TimesNewRoman" w:cs="TimesNewRoman"/>
          <w:color w:val="333333"/>
        </w:rPr>
        <w:t>U tom smislu, opravdano se može postaviti pitanje da li je povratak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333333"/>
        </w:rPr>
      </w:pPr>
      <w:r>
        <w:rPr>
          <w:rFonts w:ascii="TimesNewRoman" w:hAnsi="TimesNewRoman" w:cs="TimesNewRoman"/>
          <w:color w:val="333333"/>
        </w:rPr>
        <w:t>deteta uvek u "najboljem interesu deteta", što je jedan od osnovnih principa iz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333333"/>
        </w:rPr>
      </w:pPr>
      <w:r>
        <w:rPr>
          <w:rFonts w:ascii="TimesNewRoman" w:hAnsi="TimesNewRoman" w:cs="TimesNewRoman"/>
          <w:color w:val="333333"/>
        </w:rPr>
        <w:t>Konvencije o pravima deteta</w:t>
      </w:r>
      <w:r>
        <w:rPr>
          <w:rFonts w:ascii="TimesNewRoman" w:hAnsi="TimesNewRoman" w:cs="TimesNewRoman"/>
          <w:color w:val="333333"/>
          <w:sz w:val="14"/>
          <w:szCs w:val="14"/>
        </w:rPr>
        <w:t>4</w:t>
      </w:r>
      <w:r>
        <w:rPr>
          <w:rFonts w:ascii="TimesNewRoman" w:hAnsi="TimesNewRoman" w:cs="TimesNewRoman"/>
          <w:color w:val="333333"/>
        </w:rPr>
        <w:t>, koji mora biti uvek primenjen u postupcima kada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333333"/>
        </w:rPr>
        <w:t xml:space="preserve">se odlučuje o </w:t>
      </w:r>
      <w:r>
        <w:rPr>
          <w:rFonts w:ascii="TimesNewRoman" w:hAnsi="TimesNewRoman" w:cs="TimesNewRoman"/>
          <w:color w:val="000000"/>
        </w:rPr>
        <w:t>njegovim pravima. Postoji realna bojazan da pozivanje na jedan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ovakav krajnje neodređen i širok princip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5 </w:t>
      </w:r>
      <w:r>
        <w:rPr>
          <w:rFonts w:ascii="TimesNewRoman" w:hAnsi="TimesNewRoman" w:cs="TimesNewRoman"/>
          <w:color w:val="000000"/>
        </w:rPr>
        <w:t>može postati za sud samo izgovor da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ne primeni pravo,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6 </w:t>
      </w:r>
      <w:r>
        <w:rPr>
          <w:rFonts w:ascii="TimesNewRoman" w:hAnsi="TimesNewRoman" w:cs="TimesNewRoman"/>
          <w:color w:val="000000"/>
        </w:rPr>
        <w:t>odnosno, zgodno opravdanje za svaku sudsku odluku,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naročito onu kojom se odbija povratak deteta u zemlju u kojoj dete ima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4"/>
          <w:szCs w:val="14"/>
        </w:rPr>
      </w:pPr>
      <w:r>
        <w:rPr>
          <w:rFonts w:ascii="TimesNewRoman" w:hAnsi="TimesNewRoman" w:cs="TimesNewRoman"/>
          <w:color w:val="000000"/>
        </w:rPr>
        <w:t>"uobičajeno boravište".</w:t>
      </w:r>
      <w:r>
        <w:rPr>
          <w:rFonts w:ascii="TimesNewRoman" w:hAnsi="TimesNewRoman" w:cs="TimesNewRoman"/>
          <w:color w:val="000000"/>
          <w:sz w:val="14"/>
          <w:szCs w:val="14"/>
        </w:rPr>
        <w:t>7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U radu će biti izneti argumenti kojima se navedena bojazan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333333"/>
        </w:rPr>
        <w:t xml:space="preserve">potkrepljuje, </w:t>
      </w:r>
      <w:r>
        <w:rPr>
          <w:rFonts w:ascii="TimesNewRoman" w:hAnsi="TimesNewRoman" w:cs="TimesNewRoman"/>
          <w:color w:val="000000"/>
        </w:rPr>
        <w:t>čime se može dovesti u pitanje sistem ustanovljen Haškom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2 </w:t>
      </w:r>
      <w:r>
        <w:rPr>
          <w:rFonts w:ascii="TimesNewRoman" w:hAnsi="TimesNewRoman" w:cs="TimesNewRoman"/>
          <w:color w:val="000000"/>
          <w:sz w:val="18"/>
          <w:szCs w:val="18"/>
        </w:rPr>
        <w:t>Fiorini, A., ‘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Enlèvements internationaux d'enfants - solutions internationales et responsabilités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étatiques’</w:t>
      </w:r>
      <w:r>
        <w:rPr>
          <w:rFonts w:ascii="TimesNewRoman" w:hAnsi="TimesNewRoman" w:cs="TimesNewRoman"/>
          <w:color w:val="000000"/>
          <w:sz w:val="18"/>
          <w:szCs w:val="18"/>
        </w:rPr>
        <w:t>, McGill Law Journal, Vol. 51, No. 2, 2006, str. 279 - 326, na str. 283.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3 </w:t>
      </w:r>
      <w:r>
        <w:rPr>
          <w:rFonts w:ascii="TimesNewRoman" w:hAnsi="TimesNewRoman" w:cs="TimesNewRoman"/>
          <w:color w:val="000000"/>
          <w:sz w:val="18"/>
          <w:szCs w:val="18"/>
        </w:rPr>
        <w:t>Pored ove Konvencije postoje i druge, regionalne, sa gotovo identičnim ciljevima. Kao što su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Evropska Konvencija o priznanju i izvršenju odluka koje se tiču roditeljskog staranja i ponovnom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uspostavljanju odnosa staranja, od 20. maja 1980., CETS 105; Međuamerička konvencija o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međunarodnom povratku dece, od 15. jula 1989, OAS Treaty Series 70.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4 </w:t>
      </w:r>
      <w:r>
        <w:rPr>
          <w:rFonts w:ascii="TimesNewRoman" w:hAnsi="TimesNewRoman" w:cs="TimesNewRoman"/>
          <w:color w:val="000000"/>
          <w:sz w:val="18"/>
          <w:szCs w:val="18"/>
        </w:rPr>
        <w:t>Konvenciju je ratifikovala SFRJ (Službeni list SFRJ – Međunarodni ugovori, br. 15/90), a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preuzela SRJ (Službeni list SRJ, br. 4/96 i 2/97).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5 </w:t>
      </w:r>
      <w:r>
        <w:rPr>
          <w:rFonts w:ascii="TimesNewRoman" w:hAnsi="TimesNewRoman" w:cs="TimesNewRoman"/>
          <w:color w:val="000000"/>
          <w:sz w:val="18"/>
          <w:szCs w:val="18"/>
        </w:rPr>
        <w:t>Pogotovo ako se uzme u obzir da se pravna norma zasnovana na "najboljem interesu deteta" pre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podseća na jednu socijalnu paradigmu a ne na konkretnu pravnu normu. See Elisa Pérez-Vera, E.,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Explanatory Report on the 1980 Hague Child Abduction Convention</w:t>
      </w:r>
      <w:r>
        <w:rPr>
          <w:rFonts w:ascii="TimesNewRoman" w:hAnsi="TimesNewRoman" w:cs="TimesNewRoman"/>
          <w:color w:val="000000"/>
          <w:sz w:val="18"/>
          <w:szCs w:val="18"/>
        </w:rPr>
        <w:t>, para. 21. available at: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www.hcch.net/upload/expl28.pdf, 18. 10. 2013.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6 </w:t>
      </w:r>
      <w:r>
        <w:rPr>
          <w:rFonts w:ascii="TimesNewRoman" w:hAnsi="TimesNewRoman" w:cs="TimesNewRoman"/>
          <w:color w:val="000000"/>
          <w:sz w:val="18"/>
          <w:szCs w:val="18"/>
        </w:rPr>
        <w:t>Da parafraziramo reči Profesorice Rubellin Devichi koja je davno napisala « donner au juge le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droit de se déterminer en fonction de l’intérêt de l’enfant, c’est lui donner le droit de ne pas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 xml:space="preserve">appliquer le droit"; Rubellin Devichi, J.,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"Le principe de l'intérêt de l'enfant dans la loi et la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 xml:space="preserve">jurisprudence françaises", </w:t>
      </w:r>
      <w:r>
        <w:rPr>
          <w:rFonts w:ascii="TimesNewRoman" w:hAnsi="TimesNewRoman" w:cs="TimesNewRoman"/>
          <w:color w:val="000000"/>
          <w:sz w:val="18"/>
          <w:szCs w:val="18"/>
        </w:rPr>
        <w:t>Revue française des affaires sociales, Vol. 48, No. 4, 1994, str. 157-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193, na str. 163.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7 </w:t>
      </w:r>
      <w:r>
        <w:rPr>
          <w:rFonts w:ascii="TimesNewRoman" w:hAnsi="TimesNewRoman" w:cs="TimesNewRoman"/>
          <w:color w:val="000000"/>
          <w:sz w:val="18"/>
          <w:szCs w:val="18"/>
        </w:rPr>
        <w:t>Prema čl. 3.st.1. radne verzije Zakona o građanskopravnoj zaštiti od nezakonitog prekograničnog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odvođenja i zadržavanja koji je izradilo Ministarstvo pravde Republike Srbije "pod uobičajenom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boravištem deteta, u smislu ovog zakona, podrazumeva se mesto u kojem je dete integrisano u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društvenu i porodičnu sredinu". O pomenutoj radnoj verziji detaljno videti: Kovaček - Stanić G.,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"Porodičnopravni aspekti međunarodne, roditeljske otmice dece", Anali Pravnog fakulteta u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 xml:space="preserve">Beogradu </w:t>
      </w:r>
      <w:r>
        <w:rPr>
          <w:rFonts w:ascii="TimesNewRoman" w:hAnsi="TimesNewRoman" w:cs="TimesNewRoman"/>
          <w:color w:val="000000"/>
          <w:sz w:val="18"/>
          <w:szCs w:val="18"/>
        </w:rPr>
        <w:t>2/2012, str. 74 - 94.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34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333333"/>
        </w:rPr>
      </w:pPr>
      <w:r>
        <w:rPr>
          <w:rFonts w:ascii="TimesNewRoman" w:hAnsi="TimesNewRoman" w:cs="TimesNewRoman"/>
          <w:color w:val="000000"/>
        </w:rPr>
        <w:t xml:space="preserve">konvencijom. </w:t>
      </w:r>
      <w:r>
        <w:rPr>
          <w:rFonts w:ascii="TimesNewRoman" w:hAnsi="TimesNewRoman" w:cs="TimesNewRoman"/>
          <w:color w:val="333333"/>
        </w:rPr>
        <w:t>Oni se uglavnom zasnivaju na odlukama nacionalnih sudova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333333"/>
        </w:rPr>
      </w:pPr>
      <w:r>
        <w:rPr>
          <w:rFonts w:ascii="TimesNewRoman" w:hAnsi="TimesNewRoman" w:cs="TimesNewRoman"/>
          <w:color w:val="333333"/>
        </w:rPr>
        <w:t xml:space="preserve">država potpisnica Haške konvencije. </w:t>
      </w:r>
      <w:r>
        <w:rPr>
          <w:rFonts w:ascii="TimesNewRoman" w:hAnsi="TimesNewRoman" w:cs="TimesNewRoman"/>
          <w:color w:val="000000"/>
        </w:rPr>
        <w:t xml:space="preserve">Materija </w:t>
      </w:r>
      <w:r>
        <w:rPr>
          <w:rFonts w:ascii="TimesNewRoman" w:hAnsi="TimesNewRoman" w:cs="TimesNewRoman"/>
          <w:color w:val="333333"/>
        </w:rPr>
        <w:t>će se izložiti u tri celine, u kojima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333333"/>
        </w:rPr>
      </w:pPr>
      <w:r>
        <w:rPr>
          <w:rFonts w:ascii="TimesNewRoman" w:hAnsi="TimesNewRoman" w:cs="TimesNewRoman"/>
          <w:color w:val="333333"/>
        </w:rPr>
        <w:t>je prikazan mehanizam primene "najboljeg interesa deteta" unutar Haške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333333"/>
        </w:rPr>
      </w:pPr>
      <w:r>
        <w:rPr>
          <w:rFonts w:ascii="TimesNewRoman" w:hAnsi="TimesNewRoman" w:cs="TimesNewRoman"/>
          <w:color w:val="333333"/>
        </w:rPr>
        <w:t>Konvencije. Shodno tome, najpre će biti reči o potrebi da se unutar Haške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333333"/>
        </w:rPr>
      </w:pPr>
      <w:r>
        <w:rPr>
          <w:rFonts w:ascii="TimesNewRoman" w:hAnsi="TimesNewRoman" w:cs="TimesNewRoman"/>
          <w:color w:val="333333"/>
        </w:rPr>
        <w:t>konvencije obezbedi prostor za primenu principa "najboljeg interesa deteta" i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333333"/>
        </w:rPr>
      </w:pPr>
      <w:r>
        <w:rPr>
          <w:rFonts w:ascii="TimesNewRoman" w:hAnsi="TimesNewRoman" w:cs="TimesNewRoman"/>
          <w:color w:val="333333"/>
        </w:rPr>
        <w:t>načina na koji to navedeni međunarodni ugovor čini. Potom će se u drugom delu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333333"/>
        </w:rPr>
      </w:pPr>
      <w:r>
        <w:rPr>
          <w:rFonts w:ascii="TimesNewRoman" w:hAnsi="TimesNewRoman" w:cs="TimesNewRoman"/>
          <w:color w:val="333333"/>
        </w:rPr>
        <w:t>rada analizirati iskazivanje navedenog principa kroz opštu pravnu pretpostavku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333333"/>
        </w:rPr>
      </w:pPr>
      <w:r>
        <w:rPr>
          <w:rFonts w:ascii="TimesNewRoman" w:hAnsi="TimesNewRoman" w:cs="TimesNewRoman"/>
          <w:color w:val="333333"/>
        </w:rPr>
        <w:t>o povratku deteta u državu uobičajenog boravišta. U trećem delu, razmotriće se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333333"/>
        </w:rPr>
      </w:pPr>
      <w:r>
        <w:rPr>
          <w:rFonts w:ascii="TimesNewRoman" w:hAnsi="TimesNewRoman" w:cs="TimesNewRoman"/>
          <w:color w:val="333333"/>
        </w:rPr>
        <w:t>osnovi za obaranje pravne pretpostavke o "najboljem interesu deteta", koje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333333"/>
        </w:rPr>
      </w:pPr>
      <w:r>
        <w:rPr>
          <w:rFonts w:ascii="TimesNewRoman" w:hAnsi="TimesNewRoman" w:cs="TimesNewRoman"/>
          <w:color w:val="333333"/>
        </w:rPr>
        <w:t>Haška konvencija daje u obliku izuzetaka od obaveze povratka deteta.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</w:rPr>
      </w:pPr>
      <w:r>
        <w:rPr>
          <w:rFonts w:ascii="TimesNewRoman,Bold" w:hAnsi="TimesNewRoman,Bold" w:cs="TimesNewRoman,Bold"/>
          <w:b/>
          <w:bCs/>
          <w:color w:val="000000"/>
        </w:rPr>
        <w:t>2. Prostor za "najbolji interes deteta" unutar Haške Konvencije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Haška Konvencija o prekograničnom odvođenju dece se često ističe kao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izuzetno uspešan primer međunarodne saradnje</w:t>
      </w:r>
      <w:r>
        <w:rPr>
          <w:rFonts w:ascii="TimesNewRoman" w:hAnsi="TimesNewRoman" w:cs="TimesNewRoman"/>
          <w:color w:val="000000"/>
          <w:sz w:val="14"/>
          <w:szCs w:val="14"/>
        </w:rPr>
        <w:t>8</w:t>
      </w:r>
      <w:r>
        <w:rPr>
          <w:rFonts w:ascii="TimesNewRoman" w:hAnsi="TimesNewRoman" w:cs="TimesNewRoman"/>
          <w:color w:val="000000"/>
        </w:rPr>
        <w:t>, čija osnovna vrednost proističe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iz jednostavnosti obaveza koje propisuje.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9 </w:t>
      </w:r>
      <w:r>
        <w:rPr>
          <w:rFonts w:ascii="TimesNewRoman" w:hAnsi="TimesNewRoman" w:cs="TimesNewRoman"/>
          <w:color w:val="000000"/>
        </w:rPr>
        <w:t>Naime, kao što je rečeno, čitavo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zdanje navedenog međunarodnog ugovora počiva na pretpostavci kako se štetne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lastRenderedPageBreak/>
        <w:t>posledice prekograničnog odvođenja dece mogu najdelotvornije ublažiti hitnim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povratkom nezakonito odvedenog ili zadržanog deteta u državu gde se nalazi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uobičajeno boravište deteta.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10 </w:t>
      </w:r>
      <w:r>
        <w:rPr>
          <w:rFonts w:ascii="TimesNewRoman" w:hAnsi="TimesNewRoman" w:cs="TimesNewRoman"/>
          <w:color w:val="000000"/>
        </w:rPr>
        <w:t>Pri tome, sudski ili administrativni organ koji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donosi odluku o povratku deteta ne može zadirati u vršenje roditeljskog prava,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jer se odluka o tome prepušta pravnom sistemu države sa kojom su dete i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njegova porodica najneposrednije povezani, odnosno državi mesta uobičajenog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boravišta deteta.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11 </w:t>
      </w:r>
      <w:r>
        <w:rPr>
          <w:rFonts w:ascii="TimesNewRoman" w:hAnsi="TimesNewRoman" w:cs="TimesNewRoman"/>
          <w:color w:val="000000"/>
        </w:rPr>
        <w:t>Međutim, bez obzira na veliku operativnu moć Haške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Konvencije, o pomenutom međunarodnom ugovoru ne treba suditi isključivo na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osnovu broja dece koja su vraćena u države uobičajenog boravišta i brzini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njihovog povratka.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12 </w:t>
      </w:r>
      <w:r>
        <w:rPr>
          <w:rFonts w:ascii="TimesNewRoman" w:hAnsi="TimesNewRoman" w:cs="TimesNewRoman"/>
          <w:color w:val="000000"/>
        </w:rPr>
        <w:t>Drugim rečima, ne sme se dozvoliti da se dete kao pravni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subjekt izgubi i učini nevidljivim unutar mehanizma Haške Konvencije. Naime,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osnovna svrha navedene Konvencije ostvaruje se u neizbežnoj senci jednog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drugog cilja, zaštite "najboljeg interesa deteta".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U kontekstu principa "</w:t>
      </w:r>
      <w:r>
        <w:rPr>
          <w:rFonts w:ascii="TimesNewRoman" w:hAnsi="TimesNewRoman" w:cs="TimesNewRoman"/>
          <w:color w:val="333333"/>
        </w:rPr>
        <w:t xml:space="preserve">najboljeg interesa deteta </w:t>
      </w:r>
      <w:r>
        <w:rPr>
          <w:rFonts w:ascii="TimesNewRoman" w:hAnsi="TimesNewRoman" w:cs="TimesNewRoman"/>
          <w:color w:val="000000"/>
        </w:rPr>
        <w:t>", brzina i pragmatičnost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Haške Konvencije suočavaju se sa ozbiljnim testom, s obzirom da navedeni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princip nameće usaglašavanje ili čak podređenost interesa ostalih pravnih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8 </w:t>
      </w:r>
      <w:r>
        <w:rPr>
          <w:rFonts w:ascii="TimesNewRoman" w:hAnsi="TimesNewRoman" w:cs="TimesNewRoman"/>
          <w:color w:val="000000"/>
          <w:sz w:val="18"/>
          <w:szCs w:val="18"/>
        </w:rPr>
        <w:t xml:space="preserve">Herring, J.,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 xml:space="preserve">Family Law, </w:t>
      </w:r>
      <w:r>
        <w:rPr>
          <w:rFonts w:ascii="TimesNewRoman" w:hAnsi="TimesNewRoman" w:cs="TimesNewRoman"/>
          <w:color w:val="000000"/>
          <w:sz w:val="18"/>
          <w:szCs w:val="18"/>
        </w:rPr>
        <w:t>Pearson Education Limited, Harlow, 2007, str. 537.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9 </w:t>
      </w:r>
      <w:r>
        <w:rPr>
          <w:rFonts w:ascii="TimesNewRoman" w:hAnsi="TimesNewRoman" w:cs="TimesNewRoman"/>
          <w:color w:val="000000"/>
          <w:sz w:val="18"/>
          <w:szCs w:val="18"/>
        </w:rPr>
        <w:t xml:space="preserve">Lowe N; Douglas, G.,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 xml:space="preserve">Bromley's Family Law, </w:t>
      </w:r>
      <w:r>
        <w:rPr>
          <w:rFonts w:ascii="TimesNewRoman" w:hAnsi="TimesNewRoman" w:cs="TimesNewRoman"/>
          <w:color w:val="000000"/>
          <w:sz w:val="18"/>
          <w:szCs w:val="18"/>
        </w:rPr>
        <w:t>Oxford University Press, Oxford/New York, 2007,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str. 631.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10 </w:t>
      </w:r>
      <w:r>
        <w:rPr>
          <w:rFonts w:ascii="TimesNewRoman" w:hAnsi="TimesNewRoman" w:cs="TimesNewRoman"/>
          <w:color w:val="000000"/>
          <w:sz w:val="18"/>
          <w:szCs w:val="18"/>
        </w:rPr>
        <w:t xml:space="preserve">Murphy, J.,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 xml:space="preserve">International dimensions in family law, </w:t>
      </w:r>
      <w:r>
        <w:rPr>
          <w:rFonts w:ascii="TimesNewRoman" w:hAnsi="TimesNewRoman" w:cs="TimesNewRoman"/>
          <w:color w:val="000000"/>
          <w:sz w:val="18"/>
          <w:szCs w:val="18"/>
        </w:rPr>
        <w:t>Manchester University Press, Manchester,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2005, str. 213.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11 </w:t>
      </w:r>
      <w:r>
        <w:rPr>
          <w:rFonts w:ascii="TimesNewRoman" w:hAnsi="TimesNewRoman" w:cs="TimesNewRoman"/>
          <w:color w:val="000000"/>
          <w:sz w:val="18"/>
          <w:szCs w:val="18"/>
        </w:rPr>
        <w:t>Videti: čl. 1. i 2. Haške Konvencije; U ovom smislu: Roszkowski v. Roszkowska, 274 N.J.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Super. 620, 644 A.2d 1150 (Ch. Div. 1993), HC/E/USs 238; W.(V.) v. S.(D.), (1996) 2 SCR 108,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(1996) 134 DLR 4th 481, HC/E/CA 17; Supreme Court of Finland: KKO:2004:76, HC/E/FI 839.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12 </w:t>
      </w:r>
      <w:r>
        <w:rPr>
          <w:rFonts w:ascii="TimesNewRoman" w:hAnsi="TimesNewRoman" w:cs="TimesNewRoman"/>
          <w:color w:val="000000"/>
          <w:sz w:val="18"/>
          <w:szCs w:val="18"/>
        </w:rPr>
        <w:t xml:space="preserve">Schuz, R.,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‘The Hague Child Abduction Convention: Family Law and Private International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Law’</w:t>
      </w:r>
      <w:r>
        <w:rPr>
          <w:rFonts w:ascii="TimesNewRoman" w:hAnsi="TimesNewRoman" w:cs="TimesNewRoman"/>
          <w:color w:val="000000"/>
          <w:sz w:val="18"/>
          <w:szCs w:val="18"/>
        </w:rPr>
        <w:t>, International and Comparative Law Quarterly, Vol. 44, No. 4, 1995, str. 771-802, na str.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771.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35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subjekata interesima deteta.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13 </w:t>
      </w:r>
      <w:r>
        <w:rPr>
          <w:rFonts w:ascii="TimesNewRoman" w:hAnsi="TimesNewRoman" w:cs="TimesNewRoman"/>
          <w:color w:val="000000"/>
        </w:rPr>
        <w:t>Sa druge strane, ne može se izbeći utisak kako su u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prvom planu Haške Konvencije prava i interesi roditelja,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14 </w:t>
      </w:r>
      <w:r>
        <w:rPr>
          <w:rFonts w:ascii="TimesNewRoman" w:hAnsi="TimesNewRoman" w:cs="TimesNewRoman"/>
          <w:color w:val="000000"/>
        </w:rPr>
        <w:t>dok se interes deteta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nastoji, često veštački, uklopiti u mehanizam primene pomenutog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međunarodnog ugovora. Zbog toga osnovni problem primene principa "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333333"/>
        </w:rPr>
        <w:t>najboljeg interesa deteta</w:t>
      </w:r>
      <w:r>
        <w:rPr>
          <w:rFonts w:ascii="TimesNewRoman" w:hAnsi="TimesNewRoman" w:cs="TimesNewRoman"/>
          <w:color w:val="000000"/>
        </w:rPr>
        <w:t>" u okvirima Haške Konvencije predstavlja ostvarivanje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ravnoteže između hitnog povratka deteta u slučaju prekograničnog odvođenja,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uz uvažavanje pravnog poretka države uobičajenog boravišta deteta, i poštovanja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principa koji zahteva prilagođavanje interesa svih ostalih pravnih subjekata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interesu deteta. Ravnoteža je nužna kako bi se u izvesnom smislu postigao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kompromis između ciljeva Haške Konvencije i principa "najboljeg interesa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deteta", koji je navikao biti gospodar, a ne sluga u pravnim odnosima koji se na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bilo koji način tiču dece.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Tvorci Haške Konvencije su ostavili izvestan prostor u kome bi unutar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mehanizma za brzi povratak deteta bilo mesta i za sagledavanje "najboljeg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interesa deteta". Međutim, sve i da tako nisu postupili, pomenuti prostor bi se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morao naći, jer bi u suprotnom Haška Konvencija teško mogla opstati na pravnoj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sceni. Bez obzira na efikasnost Konvencije na polju međunarodnog privatnog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prava, nije moguće zaobići "najbolji interes deteta" kao osnovni princip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porodičnog prava u čiji domen pomenuti međunarodni ugovor neminovno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zalazi.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15 </w:t>
      </w:r>
      <w:r>
        <w:rPr>
          <w:rFonts w:ascii="TimesNewRoman" w:hAnsi="TimesNewRoman" w:cs="TimesNewRoman"/>
          <w:color w:val="000000"/>
        </w:rPr>
        <w:t>Iz tog razloga, u narednom delu će se razmotriti šta Haška Konvencija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nudi principu "najboljeg interesa deteta" i šta pomenuti princip od Haške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Konvencije traži.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U vreme donošenja Haška Konvencije, princip "najboljeg interesa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deteta" je već bio prisutan u tekstu jednog međunarodnog ugovora globalnog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značaja, Konvencije o elimnisanju svih oblika diskriminacije žena,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16 </w:t>
      </w:r>
      <w:r>
        <w:rPr>
          <w:rFonts w:ascii="TimesNewRoman" w:hAnsi="TimesNewRoman" w:cs="TimesNewRoman"/>
          <w:color w:val="000000"/>
        </w:rPr>
        <w:t>premda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lastRenderedPageBreak/>
        <w:t>pomenuti međunarodni ugovor još uvek nije bio stupio na snagu. Ipak,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najznačajniju formulaciju navedenog principa sadrži Konvencija UN o pravima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deteta iz 1989. godine (KPD).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17 </w:t>
      </w:r>
      <w:r>
        <w:rPr>
          <w:rFonts w:ascii="TimesNewRoman" w:hAnsi="TimesNewRoman" w:cs="TimesNewRoman"/>
          <w:color w:val="000000"/>
        </w:rPr>
        <w:t>Tako se navedenom Konvencijom proklamuje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kako će "u svim postupcima koji se tiču dece, bez obzira da li ih preduzimaju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javne ili privatne ustanove socijalnog staranja, sudovi, administrativni organi ili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zakonodavna tela, najbolji interes deteta biti od prvenstvenog značaja".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18 </w:t>
      </w:r>
      <w:r>
        <w:rPr>
          <w:rFonts w:ascii="TimesNewRoman" w:hAnsi="TimesNewRoman" w:cs="TimesNewRoman"/>
          <w:color w:val="000000"/>
        </w:rPr>
        <w:t>Na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ovaj način, princip "najboljeg interesa deteta" je postao višestruko snažniji u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odnosu na vreme kada je usvojena Haška Konvencija. Najpre, domašaj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pomenutog principa je sa relativno uskog domena vršenja roditeljskog prava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proširen na sve pravne odnose od neposrednog ili posrednog značaja za dete.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Dalje, princip "najboljeg interesa deteta" se sada počeo ostvarivati u jednom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13 </w:t>
      </w:r>
      <w:r>
        <w:rPr>
          <w:rFonts w:ascii="TimesNewRoman" w:hAnsi="TimesNewRoman" w:cs="TimesNewRoman"/>
          <w:color w:val="000000"/>
          <w:sz w:val="18"/>
          <w:szCs w:val="18"/>
        </w:rPr>
        <w:t>U zavisnosti da li se u zakonodavstvu države uobičajenog boravišta deteta primenjuje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koncepcija o ‘prvenstvenom’ ili ‘vrhunskom značaju’ najboljeg interesa deteta prilikom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odlučivanja o pitanjima iz domena vršenja roditeljskog prava.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14 </w:t>
      </w:r>
      <w:r>
        <w:rPr>
          <w:rFonts w:ascii="TimesNewRoman" w:hAnsi="TimesNewRoman" w:cs="TimesNewRoman"/>
          <w:color w:val="000000"/>
          <w:sz w:val="18"/>
          <w:szCs w:val="18"/>
        </w:rPr>
        <w:t>Caldwell, J., ‘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Child welfare defences in child abduction cases - some recent developments’,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 xml:space="preserve">Child and </w:t>
      </w:r>
      <w:r>
        <w:rPr>
          <w:rFonts w:ascii="TimesNewRoman" w:hAnsi="TimesNewRoman" w:cs="TimesNewRoman"/>
          <w:color w:val="000000"/>
          <w:sz w:val="18"/>
          <w:szCs w:val="18"/>
        </w:rPr>
        <w:t>Family Law Quarterly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 xml:space="preserve">, </w:t>
      </w:r>
      <w:r>
        <w:rPr>
          <w:rFonts w:ascii="TimesNewRoman" w:hAnsi="TimesNewRoman" w:cs="TimesNewRoman"/>
          <w:color w:val="000000"/>
          <w:sz w:val="18"/>
          <w:szCs w:val="18"/>
        </w:rPr>
        <w:t>Vol. 13, No. 2, 2001, str. 121-136, na str. 121.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15 </w:t>
      </w:r>
      <w:r>
        <w:rPr>
          <w:rFonts w:ascii="TimesNewRoman" w:hAnsi="TimesNewRoman" w:cs="TimesNewRoman"/>
          <w:color w:val="000000"/>
          <w:sz w:val="18"/>
          <w:szCs w:val="18"/>
        </w:rPr>
        <w:t xml:space="preserve">Schuz, R.,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 xml:space="preserve">loc. cit, </w:t>
      </w:r>
      <w:r>
        <w:rPr>
          <w:rFonts w:ascii="TimesNewRoman" w:hAnsi="TimesNewRoman" w:cs="TimesNewRoman"/>
          <w:color w:val="000000"/>
          <w:sz w:val="18"/>
          <w:szCs w:val="18"/>
        </w:rPr>
        <w:t>str. 772.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16 </w:t>
      </w:r>
      <w:r>
        <w:rPr>
          <w:rFonts w:ascii="TimesNewRoman" w:hAnsi="TimesNewRoman" w:cs="TimesNewRoman"/>
          <w:color w:val="000000"/>
          <w:sz w:val="18"/>
          <w:szCs w:val="18"/>
        </w:rPr>
        <w:t>Čl. 16. st. 1. (f). Konvencije Ujedinjenih Nacija o eliminisanju svih oblika diskriminacije žena,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od 18. decembra 1979, UNTS 1249.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17 </w:t>
      </w:r>
      <w:r>
        <w:rPr>
          <w:rFonts w:ascii="TimesNewRoman" w:hAnsi="TimesNewRoman" w:cs="TimesNewRoman"/>
          <w:color w:val="000000"/>
          <w:sz w:val="18"/>
          <w:szCs w:val="18"/>
        </w:rPr>
        <w:t>Konvencija Ujedinjenih Nacija o pravima deteta, od 20. novembra 1989, UNTS 1577.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18 </w:t>
      </w:r>
      <w:r>
        <w:rPr>
          <w:rFonts w:ascii="TimesNewRoman" w:hAnsi="TimesNewRoman" w:cs="TimesNewRoman"/>
          <w:color w:val="000000"/>
          <w:sz w:val="18"/>
          <w:szCs w:val="18"/>
        </w:rPr>
        <w:t>Čl. 3. st. 1. KPD.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36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posebnom kontekstu, koga karakterišu prava deteta kao posebna kategorija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ljudskih prava. Tako je dete postalo centralna figura porodičnopravnih odnosa, a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roditeljsko pravo se transformisalo u roditeljsku dužnost, odnosno odgovornost.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</w:rPr>
      </w:pPr>
      <w:r>
        <w:rPr>
          <w:rFonts w:ascii="TimesNewRoman,Bold" w:hAnsi="TimesNewRoman,Bold" w:cs="TimesNewRoman,Bold"/>
          <w:b/>
          <w:bCs/>
          <w:color w:val="000000"/>
        </w:rPr>
        <w:t>3. Povratak deteta u državu uobičajenog boravišta kao osnov pravne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</w:rPr>
      </w:pPr>
      <w:r>
        <w:rPr>
          <w:rFonts w:ascii="TimesNewRoman,Bold" w:hAnsi="TimesNewRoman,Bold" w:cs="TimesNewRoman,Bold"/>
          <w:b/>
          <w:bCs/>
          <w:color w:val="000000"/>
        </w:rPr>
        <w:t>pretpostavke o "najboljem interesu" deteta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Zbog nesumnjivih vrednosti Haške Konvencije, bilo je potrebno naći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prostor za primenu "najboljeg interesa deteta" unutar granica pomenute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Konvencije. Tako se prvi i jedini jasno ocrtan trag prisustva "najboljeg interesa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deteta" prepoznao u preambuli Haške Konvencije, prema kojoj su "državeugovornice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u snažnom uverenju da je interes dece od vrhunskog značaja u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odnosima koji se tiču vršenja roditeljskog prava".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19 </w:t>
      </w:r>
      <w:r>
        <w:rPr>
          <w:rFonts w:ascii="TimesNewRoman" w:hAnsi="TimesNewRoman" w:cs="TimesNewRoman"/>
          <w:color w:val="000000"/>
        </w:rPr>
        <w:t>Ipak, u pomenutoj preambuli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se govori o "interesu dece" kao određene društvene grupe, a ne "interesu deteta",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kao individualnog pravnog subjekta.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20 </w:t>
      </w:r>
      <w:r>
        <w:rPr>
          <w:rFonts w:ascii="TimesNewRoman" w:hAnsi="TimesNewRoman" w:cs="TimesNewRoman"/>
          <w:color w:val="000000"/>
        </w:rPr>
        <w:t>Međutim, neodređenost sadržine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"najboljeg interesa deteta" upravo proističe iz okolnosti da je navedeni princip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individualističkog karaktera, čiju sadržinu oblikuje svaki pojedinačni slučaj. Iz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tog razloga je moć diskrecije organa koji primenjuju princip "najboljeg interesa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deteta" tako velika.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Kako bi se navedeni problem otklonio, u jednom delu literature,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21 </w:t>
      </w:r>
      <w:r>
        <w:rPr>
          <w:rFonts w:ascii="TimesNewRoman" w:hAnsi="TimesNewRoman" w:cs="TimesNewRoman"/>
          <w:color w:val="000000"/>
        </w:rPr>
        <w:t>ali i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sudske prakse država-ugovornica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22 </w:t>
      </w:r>
      <w:r>
        <w:rPr>
          <w:rFonts w:ascii="TimesNewRoman" w:hAnsi="TimesNewRoman" w:cs="TimesNewRoman"/>
          <w:color w:val="000000"/>
        </w:rPr>
        <w:t>govori se o pojmu "najboljeg interesa dece",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koji predstavlja okvir za princip"najboljeg interesa deteta". Tako se smatra kako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"najbolji interes" dece u potpunosti odražava osnovni cilj Haške Konvencije da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se deca što hitnije vrate u državu njihovog uobičajenog boravišta.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23 </w:t>
      </w:r>
      <w:r>
        <w:rPr>
          <w:rFonts w:ascii="TimesNewRoman" w:hAnsi="TimesNewRoman" w:cs="TimesNewRoman"/>
          <w:color w:val="000000"/>
        </w:rPr>
        <w:t>Na taj način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umanjuju se štetne posledice odvođenja dece i odvraćaju roditelji koji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razmišljaju preduzeti tako nešto.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24 </w:t>
      </w:r>
      <w:r>
        <w:rPr>
          <w:rFonts w:ascii="TimesNewRoman" w:hAnsi="TimesNewRoman" w:cs="TimesNewRoman"/>
          <w:color w:val="000000"/>
        </w:rPr>
        <w:t>Dakle, interes pojedinačnog deteta se u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4"/>
          <w:szCs w:val="14"/>
        </w:rPr>
      </w:pPr>
      <w:r>
        <w:rPr>
          <w:rFonts w:ascii="TimesNewRoman" w:hAnsi="TimesNewRoman" w:cs="TimesNewRoman"/>
          <w:color w:val="000000"/>
        </w:rPr>
        <w:t>izvesnom smislu prinosi na oltar interesima dece kao grupe.</w:t>
      </w:r>
      <w:r>
        <w:rPr>
          <w:rFonts w:ascii="TimesNewRoman" w:hAnsi="TimesNewRoman" w:cs="TimesNewRoman"/>
          <w:color w:val="000000"/>
          <w:sz w:val="14"/>
          <w:szCs w:val="14"/>
        </w:rPr>
        <w:t>25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Argumentaciju za tezu o postojanju pojma "najboljeg interesa dece"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naizgled nudi osnovna formulacija principa "najboljeg interesa deteta" iz KPD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gde se, između ostalog, navodi kako su i zakonodavna tela dužna poštovati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navedeni princip.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26 </w:t>
      </w:r>
      <w:r>
        <w:rPr>
          <w:rFonts w:ascii="TimesNewRoman" w:hAnsi="TimesNewRoman" w:cs="TimesNewRoman"/>
          <w:color w:val="000000"/>
        </w:rPr>
        <w:t>Kako zakonodavna tela, po pravilu, donose pravne akte koji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sadrže opšte pravne norme, jasno je kako je njihova aktivnost može biti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19 </w:t>
      </w:r>
      <w:r>
        <w:rPr>
          <w:rFonts w:ascii="TimesNewRoman" w:hAnsi="TimesNewRoman" w:cs="TimesNewRoman"/>
          <w:color w:val="000000"/>
          <w:sz w:val="18"/>
          <w:szCs w:val="18"/>
        </w:rPr>
        <w:t>Videti: preambulu Haške Konvencije.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lastRenderedPageBreak/>
        <w:t xml:space="preserve">20 </w:t>
      </w:r>
      <w:r>
        <w:rPr>
          <w:rFonts w:ascii="TimesNewRoman" w:hAnsi="TimesNewRoman" w:cs="TimesNewRoman"/>
          <w:color w:val="000000"/>
          <w:sz w:val="18"/>
          <w:szCs w:val="18"/>
        </w:rPr>
        <w:t xml:space="preserve">Videti: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Idem.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21 </w:t>
      </w:r>
      <w:r>
        <w:rPr>
          <w:rFonts w:ascii="TimesNewRoman" w:hAnsi="TimesNewRoman" w:cs="TimesNewRoman"/>
          <w:color w:val="000000"/>
          <w:sz w:val="18"/>
          <w:szCs w:val="18"/>
        </w:rPr>
        <w:t xml:space="preserve">Videti: Schuz (1995),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 xml:space="preserve">loc.cit., </w:t>
      </w:r>
      <w:r>
        <w:rPr>
          <w:rFonts w:ascii="TimesNewRoman" w:hAnsi="TimesNewRoman" w:cs="TimesNewRoman"/>
          <w:color w:val="000000"/>
          <w:sz w:val="18"/>
          <w:szCs w:val="18"/>
        </w:rPr>
        <w:t xml:space="preserve">p.774; Herring,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op.cit</w:t>
      </w:r>
      <w:r>
        <w:rPr>
          <w:rFonts w:ascii="TimesNewRoman" w:hAnsi="TimesNewRoman" w:cs="TimesNewRoman"/>
          <w:color w:val="000000"/>
          <w:sz w:val="18"/>
          <w:szCs w:val="18"/>
        </w:rPr>
        <w:t>., str. 533 - 534; N. Lowe; Douglas,G,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 xml:space="preserve">op.cit., </w:t>
      </w:r>
      <w:r>
        <w:rPr>
          <w:rFonts w:ascii="TimesNewRoman" w:hAnsi="TimesNewRoman" w:cs="TimesNewRoman"/>
          <w:color w:val="000000"/>
          <w:sz w:val="18"/>
          <w:szCs w:val="18"/>
        </w:rPr>
        <w:t>str. 631 - 632.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22 </w:t>
      </w:r>
      <w:r>
        <w:rPr>
          <w:rFonts w:ascii="TimesNewRoman" w:hAnsi="TimesNewRoman" w:cs="TimesNewRoman"/>
          <w:color w:val="000000"/>
          <w:sz w:val="18"/>
          <w:szCs w:val="18"/>
        </w:rPr>
        <w:t>Preambula govori o "interesima dece" uopšte, a ne o "najboljem interesu" konkretnog deteta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pred sudom. Thomson v. Thomson [1994] 3 SCR 551, 6 RFL (4th) 290, HC/E/CA 11.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23 </w:t>
      </w:r>
      <w:r>
        <w:rPr>
          <w:rFonts w:ascii="TimesNewRoman" w:hAnsi="TimesNewRoman" w:cs="TimesNewRoman"/>
          <w:color w:val="000000"/>
          <w:sz w:val="18"/>
          <w:szCs w:val="18"/>
        </w:rPr>
        <w:t>Videti: Schuz, R., ‘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The Hague Abduction Convention and Children's Rights’</w:t>
      </w:r>
      <w:r>
        <w:rPr>
          <w:rFonts w:ascii="TimesNewRoman" w:hAnsi="TimesNewRoman" w:cs="TimesNewRoman"/>
          <w:color w:val="000000"/>
          <w:sz w:val="18"/>
          <w:szCs w:val="18"/>
        </w:rPr>
        <w:t>, Transnational Law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&amp; Contemporary Problems, Volume 12, No. 2, 2002, str. 393-452, na str. 398.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24 </w:t>
      </w:r>
      <w:r>
        <w:rPr>
          <w:rFonts w:ascii="TimesNewRoman" w:hAnsi="TimesNewRoman" w:cs="TimesNewRoman"/>
          <w:color w:val="000000"/>
          <w:sz w:val="18"/>
          <w:szCs w:val="18"/>
        </w:rPr>
        <w:t xml:space="preserve">Schuz (1995),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 xml:space="preserve">loc.cit., p. </w:t>
      </w:r>
      <w:r>
        <w:rPr>
          <w:rFonts w:ascii="TimesNewRoman" w:hAnsi="TimesNewRoman" w:cs="TimesNewRoman"/>
          <w:color w:val="000000"/>
          <w:sz w:val="18"/>
          <w:szCs w:val="18"/>
        </w:rPr>
        <w:t>775 - 776. Nemački pravnik Kurt Siehr ističe kako ovakva generalna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politika nema ništa zajedničko sa "najboljim interesom deteta" u konkretnom slučaju; Siehr, K.,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"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The 1980 Hague Convention on the Civil Aspects of International Child Abduction: Failures and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Successes in German Practice"</w:t>
      </w:r>
      <w:r>
        <w:rPr>
          <w:rFonts w:ascii="TimesNewRoman" w:hAnsi="TimesNewRoman" w:cs="TimesNewRoman"/>
          <w:color w:val="000000"/>
          <w:sz w:val="18"/>
          <w:szCs w:val="18"/>
        </w:rPr>
        <w:t>, International Law and Politics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 xml:space="preserve">, </w:t>
      </w:r>
      <w:r>
        <w:rPr>
          <w:rFonts w:ascii="TimesNewRoman" w:hAnsi="TimesNewRoman" w:cs="TimesNewRoman"/>
          <w:color w:val="000000"/>
          <w:sz w:val="18"/>
          <w:szCs w:val="18"/>
        </w:rPr>
        <w:t>Vol. 33, No. 1, 2000, str. 207-220,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na str. 218.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25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 xml:space="preserve">Ibidem, </w:t>
      </w:r>
      <w:r>
        <w:rPr>
          <w:rFonts w:ascii="TimesNewRoman" w:hAnsi="TimesNewRoman" w:cs="TimesNewRoman"/>
          <w:color w:val="000000"/>
          <w:sz w:val="18"/>
          <w:szCs w:val="18"/>
        </w:rPr>
        <w:t>str. 776.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26 </w:t>
      </w:r>
      <w:r>
        <w:rPr>
          <w:rFonts w:ascii="TimesNewRoman" w:hAnsi="TimesNewRoman" w:cs="TimesNewRoman"/>
          <w:color w:val="000000"/>
          <w:sz w:val="18"/>
          <w:szCs w:val="18"/>
        </w:rPr>
        <w:t>Videti: čl. 3. st. 1. KPD.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37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usmerena samo na decu kao društvenu grupu, a ne na svako pojedinačno dete.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Međutim, aktivnost zakonodavnih organa nema za cilj određivanje sadržine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"najboljeg interesa deteta", već davanje smernica onim pravnim subjektima koji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neposredno uobličavaju sadržinu navedenog principa (sudovi, administrativni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organi). Tačnije, zakonodavac ne može odrediti kakav će biti "najbolji interes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deteta" u svakom konkretnom slučaju, ali može kroz opšta pravna pravila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ustanoviti odgovarajuće pretpostavke koje bi važile u korist "najboljeg interesa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deteta". Pomenute pretpostavke, kao što je rečeno, imaju za cilj olakšati primenu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principa "najboljeg interesa deteta", ali i umanjiti diskreciju pravnih subjekata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koje navedeni princip primenjuju.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27 </w:t>
      </w:r>
      <w:r>
        <w:rPr>
          <w:rFonts w:ascii="TimesNewRoman" w:hAnsi="TimesNewRoman" w:cs="TimesNewRoman"/>
          <w:color w:val="000000"/>
        </w:rPr>
        <w:t>Shodno tome, ne može se govoriti o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"najboljem interesu dece", nego o načinu da se "najbolji interes deteta" iskaže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kroz odgovarajuću pretpostavku. Dakle, preambulom Haške Konvencije se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uspostavlja pravna pretpostavka kako je u "najboljem interesu deteta" u slučaju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nezakonitog prekograničnog odvođenja da bude vraćeno u državu uobičajenog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boravišta. Izuzeci od navedene opšte obaveze povratka deteta nisu ništa drugo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nego osnovi za obaranje pomenute pretpostavke. S obzirom da iskazivanje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"najboljeg interesa deteta" putem pretpostavki sužava diskrecioni prostor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pravnih subjekata koji navedeni princip primenjuju, pomenuti izuzeci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predstavljaju preostali diskrecioni prostor za individualnu, odnosno istinsku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primenu "najboljeg interesa deteta". Iz tog razloga se ostvarivanje koncepta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"najboljeg interesa deteta" unutar Haške Konvencije može sagledati jedino kroz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odnos između opšte pretpostavke o obavezi povratka deteta i osnova za obaranje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pomenute pretpostavke, odnosno izuzetaka od obaveze da se dete što hitnije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vrati u državu uobičajenog boravišta.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</w:rPr>
      </w:pPr>
      <w:r>
        <w:rPr>
          <w:rFonts w:ascii="TimesNewRoman,Bold" w:hAnsi="TimesNewRoman,Bold" w:cs="TimesNewRoman,Bold"/>
          <w:b/>
          <w:bCs/>
          <w:color w:val="000000"/>
        </w:rPr>
        <w:t>4. Osnovi za obaranje pretpostavke o "najboljem interesu deteta" iz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</w:rPr>
      </w:pPr>
      <w:r>
        <w:rPr>
          <w:rFonts w:ascii="TimesNewRoman,Bold" w:hAnsi="TimesNewRoman,Bold" w:cs="TimesNewRoman,Bold"/>
          <w:b/>
          <w:bCs/>
          <w:color w:val="000000"/>
        </w:rPr>
        <w:t>Haške Konvencije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color w:val="000000"/>
        </w:rPr>
      </w:pPr>
      <w:r>
        <w:rPr>
          <w:rFonts w:ascii="TimesNewRoman,BoldItalic" w:hAnsi="TimesNewRoman,BoldItalic" w:cs="TimesNewRoman,BoldItalic"/>
          <w:b/>
          <w:bCs/>
          <w:i/>
          <w:iCs/>
          <w:color w:val="000000"/>
        </w:rPr>
        <w:t>4.1. Dovođenje deteta u "nepodnošljivu situaciju"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Dugo je prisutna praksa da se svi navedeni izuzeci od obaveze hitnog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povratka deteta restriktivno primenjuju.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28 </w:t>
      </w:r>
      <w:r>
        <w:rPr>
          <w:rFonts w:ascii="TimesNewRoman" w:hAnsi="TimesNewRoman" w:cs="TimesNewRoman"/>
          <w:color w:val="000000"/>
        </w:rPr>
        <w:t>Postoji, ne bez razloga, strah kako bi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27 </w:t>
      </w:r>
      <w:r>
        <w:rPr>
          <w:rFonts w:ascii="TimesNewRoman" w:hAnsi="TimesNewRoman" w:cs="TimesNewRoman"/>
          <w:color w:val="000000"/>
          <w:sz w:val="18"/>
          <w:szCs w:val="18"/>
        </w:rPr>
        <w:t>Iskazivanje "najboljeg interesa deteta" kroz odgovarajuće pretpostavke predstavlja najstariji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pristup problemu sadržine navedenog principa. Na primer, u vreme nastanka koncepta "najboljeg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interesa deteta", postojala je pretpostavka kako otac najbolje zna šta je u interesu deteta. Videti: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Van Krieken, R., "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The 'Best Interests of the Child' and Parental Separation: On the 'Civilizing of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 xml:space="preserve">Parents' </w:t>
      </w:r>
      <w:r>
        <w:rPr>
          <w:rFonts w:ascii="TimesNewRoman" w:hAnsi="TimesNewRoman" w:cs="TimesNewRoman"/>
          <w:color w:val="000000"/>
          <w:sz w:val="18"/>
          <w:szCs w:val="18"/>
        </w:rPr>
        <w:t>", The Modern Law Review, Volume 68, No. 1, 2005, str. 25-48, na str. 28. Kroz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evoluciju pojedinih pretpostavki može se pratiti i razvoj principa "najboljeg interesa deteta". Ipak,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glavni nedostatak navedenog pristupa problemu sadržine "najboljeg interesa deteta" jeste odsustvo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elastičnosti potrebne kako bi se ispratile burne i neprekidne promene koje su zahvatile pravne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odnose koji se tiču deteta.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28 </w:t>
      </w:r>
      <w:r>
        <w:rPr>
          <w:rFonts w:ascii="TimesNewRoman" w:hAnsi="TimesNewRoman" w:cs="TimesNewRoman"/>
          <w:color w:val="000000"/>
          <w:sz w:val="18"/>
          <w:szCs w:val="18"/>
        </w:rPr>
        <w:t>Tako je u jednoj starijoj, ali uticajnoj odluci procenjeno kako će samo u najređim slučajevima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razdvajanje deteta od roditelja koji ga je odveo i novog okruženja dostići nivo povrede koji traži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Hague Convention. Videti: Thomson v. Thomson [1994] 3 SCR 551, 6 RFL (4th) 290; U jednoj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lastRenderedPageBreak/>
        <w:t>drugoj odluci se u kontekstu dovođenja deteta u "nepodnošljivu situaciju" navodi kako je reč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"nepodnošljiva" tako jaka po svom smislu i značenju da postavlja lestvicu za primenu navedenog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38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slobodnija upotreba navedenih pravila predstavljala svojevrsnog "trojanskog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konja" unutar Haške Konvencije, koji bi mogao urušiti i obesmisliti čitav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mehanizam navedenog međunarodnog ugovora. Od svih navedenih izuzetaka,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pojedini teoretičari se najviše pribojavaju upravo "nepodnošljive situacije" kao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osnova za odbijanje povratka deteta, smatrajući kako se pomenutim izuzetkom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4"/>
          <w:szCs w:val="14"/>
        </w:rPr>
      </w:pPr>
      <w:r>
        <w:rPr>
          <w:rFonts w:ascii="TimesNewRoman" w:hAnsi="TimesNewRoman" w:cs="TimesNewRoman"/>
          <w:color w:val="000000"/>
        </w:rPr>
        <w:t>otvara Pandorina kutija.</w:t>
      </w:r>
      <w:r>
        <w:rPr>
          <w:rFonts w:ascii="TimesNewRoman" w:hAnsi="TimesNewRoman" w:cs="TimesNewRoman"/>
          <w:color w:val="000000"/>
          <w:sz w:val="14"/>
          <w:szCs w:val="14"/>
        </w:rPr>
        <w:t>29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Pravna pretpostavka kako je u "najboljem interesu deteta" da se što pre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vrati u državu uobičajenog boravišta, u praksi se najčešće obara upravo zbog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procene kako bi se dete povratkom dovelo u "nepodnošljivu situaciju".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30 </w:t>
      </w:r>
      <w:r>
        <w:rPr>
          <w:rFonts w:ascii="TimesNewRoman" w:hAnsi="TimesNewRoman" w:cs="TimesNewRoman"/>
          <w:color w:val="000000"/>
        </w:rPr>
        <w:t>Treba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reći kako se u literaturi umesto pomenutog izuzetka često navodi postojanje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"ozbiljnog rizika od povrede deteta" kao osnov za donošenje odluke o odbijanju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povratka u državu uobičajenog boravišta.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31 </w:t>
      </w:r>
      <w:r>
        <w:rPr>
          <w:rFonts w:ascii="TimesNewRoman" w:hAnsi="TimesNewRoman" w:cs="TimesNewRoman"/>
          <w:color w:val="000000"/>
        </w:rPr>
        <w:t>Međutim, navedeni razlog je samo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uzrok koji dovodi do posledice, odnosno do "nepodnošljive situacije za dete".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Drugim rečima, u situacijama kada se utvrdi "ozbiljan rizik od povrede deteta",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nije potrebno dokazivati kako je nastupila "nepodnošljiva situacija" po dete.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Tvorci Haške Konvencije su izričito utvrdili postojanje uzročno-posledične veze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između "ozbiljnog rizika od povrede deteta" i "nepodnošljive situacije" u koju bi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se dete u takvim okolnostima dovelo. Na to ukazuje i formulacija navedenog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pravila iz Haške Konvencije gde se navodi kako država u koju je dete odvedeno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nije dužna vratiti dete ako "postoji ozbiljan rizik da će povratak dete izložiti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fizičkoj ili psihičkoj povredi ili na drugačiji način dovesti dete u nepodnošljivu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4"/>
          <w:szCs w:val="14"/>
        </w:rPr>
      </w:pPr>
      <w:r>
        <w:rPr>
          <w:rFonts w:ascii="TimesNewRoman" w:hAnsi="TimesNewRoman" w:cs="TimesNewRoman"/>
          <w:color w:val="000000"/>
        </w:rPr>
        <w:t>situaciju".</w:t>
      </w:r>
      <w:r>
        <w:rPr>
          <w:rFonts w:ascii="TimesNewRoman" w:hAnsi="TimesNewRoman" w:cs="TimesNewRoman"/>
          <w:color w:val="000000"/>
          <w:sz w:val="14"/>
          <w:szCs w:val="14"/>
        </w:rPr>
        <w:t>32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Izrazi "ozbiljan rizik" i "nepodnošljiva situacija" sugerišu kako put do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osporavanja pretpostavke o "najboljem interesu deteta" iz Haške Konvencije nije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ni malo lak, te da je prag dokazivanja veoma visok. Najčešće, u odbranu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odvođenja roditelj pokušava da drugog roditelja (koji zahteva povratak)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predstavi kao nepodobnog po dete. Roditelj koji traži povratak deteta govori o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"kidnapovanju" na šta drugi odgovara da život sa njim za dete predstavlja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"ozbiljan rizik", da će povratak dete dovesti u "nepodnošljivu" situaciju. Onaj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roditelj koji osporava povratak često želi predstaviti dete kao "ozbiljnu" žrtvu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nasilja čiji je položaj "nepodnošljiv" za šta optužuje drugog roditelja.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Kada se radi o "ozbiljnoj opasnosti" na prvom mestu treba istaći fizičku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opasnost po dete, koje neće biti vraćeno u zemlju u kojoj besni građanski rat ili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postoji stalna opasnost od nasilja. Pri tome, postojanje fizičke ili psihičke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opasnosti se mora odnositi konkretno na dete čiji se povratak traži, a ne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generalno na kontekst u kojem živi određena populacija.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33 </w:t>
      </w:r>
      <w:r>
        <w:rPr>
          <w:rFonts w:ascii="TimesNewRoman" w:hAnsi="TimesNewRoman" w:cs="TimesNewRoman"/>
          <w:color w:val="000000"/>
        </w:rPr>
        <w:t>U ovom slučaju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interes deteta da ne bude odvedeno iz uobičajenog mesta boravka bez garancija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stabilnosti u novoj situaciji mora ustuknuti pred primarnim interesom svakog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lica da ne bude izloženo fizičkoj ili psihičkoj opasnosti ili da bude dovedeno u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izuzetka visoko. Videti: Re S. (A Child) (Abduction: Grave Risk of Harm) [2002] EWCA Civ 908,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HC/E/UKe 469.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29 </w:t>
      </w:r>
      <w:r>
        <w:rPr>
          <w:rFonts w:ascii="TimesNewRoman" w:hAnsi="TimesNewRoman" w:cs="TimesNewRoman"/>
          <w:color w:val="000000"/>
          <w:sz w:val="18"/>
          <w:szCs w:val="18"/>
        </w:rPr>
        <w:t xml:space="preserve">Videti: Siehr, K.,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 xml:space="preserve">loc. cit., </w:t>
      </w:r>
      <w:r>
        <w:rPr>
          <w:rFonts w:ascii="TimesNewRoman" w:hAnsi="TimesNewRoman" w:cs="TimesNewRoman"/>
          <w:color w:val="000000"/>
          <w:sz w:val="18"/>
          <w:szCs w:val="18"/>
        </w:rPr>
        <w:t>str. 215 - 216.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30 </w:t>
      </w:r>
      <w:r>
        <w:rPr>
          <w:rFonts w:ascii="TimesNewRoman" w:hAnsi="TimesNewRoman" w:cs="TimesNewRoman"/>
          <w:color w:val="000000"/>
          <w:sz w:val="18"/>
          <w:szCs w:val="18"/>
        </w:rPr>
        <w:t>Čl. 13. st. 1 (b). Haške Konvencije.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31 </w:t>
      </w:r>
      <w:r>
        <w:rPr>
          <w:rFonts w:ascii="TimesNewRoman" w:hAnsi="TimesNewRoman" w:cs="TimesNewRoman"/>
          <w:color w:val="000000"/>
          <w:sz w:val="18"/>
          <w:szCs w:val="18"/>
        </w:rPr>
        <w:t xml:space="preserve">Videti: Caldwell,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 xml:space="preserve">loc. cit </w:t>
      </w:r>
      <w:r>
        <w:rPr>
          <w:rFonts w:ascii="TimesNewRoman" w:hAnsi="TimesNewRoman" w:cs="TimesNewRoman"/>
          <w:color w:val="000000"/>
          <w:sz w:val="18"/>
          <w:szCs w:val="18"/>
        </w:rPr>
        <w:t>., str. 124.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32 </w:t>
      </w:r>
      <w:r>
        <w:rPr>
          <w:rFonts w:ascii="TimesNewRoman" w:hAnsi="TimesNewRoman" w:cs="TimesNewRoman"/>
          <w:color w:val="000000"/>
          <w:sz w:val="18"/>
          <w:szCs w:val="18"/>
        </w:rPr>
        <w:t>Čl. 13. st. 1 (b). Haške Konvencije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33 </w:t>
      </w:r>
      <w:r>
        <w:rPr>
          <w:rFonts w:ascii="TimesNewRoman" w:hAnsi="TimesNewRoman" w:cs="TimesNewRoman"/>
          <w:color w:val="000000"/>
          <w:sz w:val="18"/>
          <w:szCs w:val="18"/>
        </w:rPr>
        <w:t>N° 03/3585/A, Tribunal de première instance de Bruxelles, HC/E/BE 547. str. 516.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39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 xml:space="preserve">nepovoljan položaj. 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34 </w:t>
      </w:r>
      <w:r>
        <w:rPr>
          <w:rFonts w:ascii="TimesNewRoman" w:hAnsi="TimesNewRoman" w:cs="TimesNewRoman"/>
          <w:color w:val="000000"/>
        </w:rPr>
        <w:t>Ali, pored tih spoljnih događaja od rizika koji je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"objektivan", ta nepovoljna situacija može biti i subjektivna. U ovom smislu i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roditelj koji zahteva povratak može biti opasnost, ukoliko je bio nasilan prema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lastRenderedPageBreak/>
        <w:t>detetu. U sudskoj praksi se ovaj izuzetak vrlo usko tumači kako ne bi ostao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"mrtvo slovo na papiru", tj. nije dovoljan jedan, izolovan akt nasilja, već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kontinuirano nasilje u prošlosti i opasnost ponavljanja u budućnosti da bi se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333333"/>
          <w:sz w:val="14"/>
          <w:szCs w:val="14"/>
        </w:rPr>
      </w:pPr>
      <w:r>
        <w:rPr>
          <w:rFonts w:ascii="TimesNewRoman" w:hAnsi="TimesNewRoman" w:cs="TimesNewRoman"/>
          <w:color w:val="000000"/>
        </w:rPr>
        <w:t>mogao odbiti zahtev za povraćaj deteta po ovom osnovu.</w:t>
      </w:r>
      <w:r>
        <w:rPr>
          <w:rFonts w:ascii="TimesNewRoman" w:hAnsi="TimesNewRoman" w:cs="TimesNewRoman"/>
          <w:color w:val="333333"/>
          <w:sz w:val="14"/>
          <w:szCs w:val="14"/>
        </w:rPr>
        <w:t>35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Dakle, standard dokazivanja "nepodnošljive situacije" je generalno vrlo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visok. Sudovi u Velikoj Britaniji</w:t>
      </w:r>
      <w:r>
        <w:rPr>
          <w:rFonts w:ascii="TimesNewRoman" w:hAnsi="TimesNewRoman" w:cs="TimesNewRoman"/>
          <w:color w:val="000000"/>
          <w:sz w:val="14"/>
          <w:szCs w:val="14"/>
        </w:rPr>
        <w:t>36</w:t>
      </w:r>
      <w:r>
        <w:rPr>
          <w:rFonts w:ascii="TimesNewRoman" w:hAnsi="TimesNewRoman" w:cs="TimesNewRoman"/>
          <w:color w:val="000000"/>
        </w:rPr>
        <w:t>, Austriji,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37 </w:t>
      </w:r>
      <w:r>
        <w:rPr>
          <w:rFonts w:ascii="TimesNewRoman" w:hAnsi="TimesNewRoman" w:cs="TimesNewRoman"/>
          <w:color w:val="000000"/>
        </w:rPr>
        <w:t>Australiji,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38 </w:t>
      </w:r>
      <w:r>
        <w:rPr>
          <w:rFonts w:ascii="TimesNewRoman" w:hAnsi="TimesNewRoman" w:cs="TimesNewRoman"/>
          <w:color w:val="000000"/>
        </w:rPr>
        <w:t>Kanadi,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39 </w:t>
      </w:r>
      <w:r>
        <w:rPr>
          <w:rFonts w:ascii="TimesNewRoman" w:hAnsi="TimesNewRoman" w:cs="TimesNewRoman"/>
          <w:color w:val="000000"/>
        </w:rPr>
        <w:t>Novom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Zelandu,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40 </w:t>
      </w:r>
      <w:r>
        <w:rPr>
          <w:rFonts w:ascii="TimesNewRoman" w:hAnsi="TimesNewRoman" w:cs="TimesNewRoman"/>
          <w:color w:val="000000"/>
        </w:rPr>
        <w:t>Nemačkoj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41 </w:t>
      </w:r>
      <w:r>
        <w:rPr>
          <w:rFonts w:ascii="TimesNewRoman" w:hAnsi="TimesNewRoman" w:cs="TimesNewRoman"/>
          <w:color w:val="000000"/>
        </w:rPr>
        <w:t>i SAD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42 </w:t>
      </w:r>
      <w:r>
        <w:rPr>
          <w:rFonts w:ascii="TimesNewRoman" w:hAnsi="TimesNewRoman" w:cs="TimesNewRoman"/>
          <w:color w:val="000000"/>
        </w:rPr>
        <w:t>oklevaju da odbiju povratak deteta u slučaju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nasilja u porodici. U sudskoj praksi SAD traži se da tvrdnje iz čl.13.st.1.b budu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dokazane na "jasan i ubedljiv"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43 </w:t>
      </w:r>
      <w:r>
        <w:rPr>
          <w:rFonts w:ascii="TimesNewRoman" w:hAnsi="TimesNewRoman" w:cs="TimesNewRoman"/>
          <w:color w:val="000000"/>
        </w:rPr>
        <w:t>način saglasno zakonskim pravilima. Pri tome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sudovi ili ignorišu izraz "nepovoljna situacija" iz čl.13.st.1.b, i svoje odluke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baziraju uglavnom na dokazivanju postojanja "ozbiljne opasnosti od fizičkih i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psihičkih povreda", ili je podvode pod izraz "ozbiljna opasnost od fizičkih ili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psihičkih povreda.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44 </w:t>
      </w:r>
      <w:r>
        <w:rPr>
          <w:rFonts w:ascii="TimesNewRoman" w:hAnsi="TimesNewRoman" w:cs="TimesNewRoman"/>
          <w:color w:val="000000"/>
        </w:rPr>
        <w:t>Sudovi u Engleskoj i Velsu vrlo restriktivno interpretiraju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izuzetak iz čl.13.1b. Oni, slično američkim sudovima, zahtevaju da dokazi budu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34 </w:t>
      </w:r>
      <w:r>
        <w:rPr>
          <w:rFonts w:ascii="TimesNewRoman" w:hAnsi="TimesNewRoman" w:cs="TimesNewRoman"/>
          <w:color w:val="000000"/>
          <w:sz w:val="18"/>
          <w:szCs w:val="18"/>
        </w:rPr>
        <w:t>U ovom smislu: Pérez-Vera, E., Explanatory Report on the Hague Convention on the Civil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Aspects of International Child Abduction; United Nations Convention on the Rights of the Child,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str. 433. Dostupno na: www.hcch.net/upload/expl28.pdf.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35 </w:t>
      </w:r>
      <w:r>
        <w:rPr>
          <w:rFonts w:ascii="TimesNewRoman" w:hAnsi="TimesNewRoman" w:cs="TimesNewRoman"/>
          <w:color w:val="000000"/>
          <w:sz w:val="18"/>
          <w:szCs w:val="18"/>
        </w:rPr>
        <w:t>Videti: DOMESTIC AND FAMILY VIOLENCE AND THE ARTICLE 13 “GRAVE RISK”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EXCEPTION IN THE OPERATION OF THE HAGUE CONVENTION OF 25 OCTOBER 1980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ON THE CIVIL ASPECTS OF INTERNATIONAL CHILD ABDUCTION: A REFLECTION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 xml:space="preserve">PAPER,(drawn up by the Permanent Bureau) str.18;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dostupno na</w:t>
      </w:r>
      <w:r>
        <w:rPr>
          <w:rFonts w:ascii="TimesNewRoman" w:hAnsi="TimesNewRoman" w:cs="TimesNewRoman"/>
          <w:color w:val="000000"/>
          <w:sz w:val="18"/>
          <w:szCs w:val="18"/>
        </w:rPr>
        <w:t>: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www.hcch.net/upload/wop/abduct2011pd09f.pdf.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36 </w:t>
      </w:r>
      <w:r>
        <w:rPr>
          <w:rFonts w:ascii="TimesNewRoman" w:hAnsi="TimesNewRoman" w:cs="TimesNewRoman"/>
          <w:color w:val="000000"/>
          <w:sz w:val="18"/>
          <w:szCs w:val="18"/>
        </w:rPr>
        <w:t>Odluka Apelacionog suda u slučaju Re S. (A Child) (Abduction: Grave Risk of Harm) [2002]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EWCA Civ 908, HC/E/UKe 469.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37 </w:t>
      </w:r>
      <w:r>
        <w:rPr>
          <w:rFonts w:ascii="TimesNewRoman" w:hAnsi="TimesNewRoman" w:cs="TimesNewRoman"/>
          <w:color w:val="000000"/>
          <w:sz w:val="18"/>
          <w:szCs w:val="18"/>
        </w:rPr>
        <w:t>Odluka Vrhovnog suda Austrije u predmetu 4Ob1523/96, Oberster Gerichtshof, HC/E/AT 561.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38 </w:t>
      </w:r>
      <w:r>
        <w:rPr>
          <w:rFonts w:ascii="TimesNewRoman" w:hAnsi="TimesNewRoman" w:cs="TimesNewRoman"/>
          <w:color w:val="000000"/>
          <w:sz w:val="18"/>
          <w:szCs w:val="18"/>
        </w:rPr>
        <w:t>Director-General Department of Families, Youth and Community Care and Hobbs, 24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September 1999, Family Court of Australia (Brisbane), HC/E/AU 294. Premda, može se reći da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stavovi sudova u ovoj zemlji donekle variraju. Tako je u jednom slučaju sud odbio povratak deteta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smatrajući da su ispunjeni uslovi koji se zahtevaju u čl. 13, al. 1. b. Sud konstatuje da bi povratak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deteta (2. godine) u SAD predstavljlo ozbiljnu opasnost za njega što bi ga dovelo u nepodnošljivu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situaciju budući da bi se vratilo samo jer majka odbija da se vrati. State Central Authority of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Victoria v. Ardito, 29 October 1997, Family Court of Australia (Melbourne), HC/E/AU 283.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39 </w:t>
      </w:r>
      <w:r>
        <w:rPr>
          <w:rFonts w:ascii="TimesNewRoman" w:hAnsi="TimesNewRoman" w:cs="TimesNewRoman"/>
          <w:color w:val="000000"/>
          <w:sz w:val="18"/>
          <w:szCs w:val="18"/>
        </w:rPr>
        <w:t>Odluka Apelacionog suda u Kvebeku u slučaju M.G. v. R.F., [2002] R.J.Q. 2132, HC/E/CA 762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40 </w:t>
      </w:r>
      <w:r>
        <w:rPr>
          <w:rFonts w:ascii="TimesNewRoman" w:hAnsi="TimesNewRoman" w:cs="TimesNewRoman"/>
          <w:color w:val="000000"/>
          <w:sz w:val="18"/>
          <w:szCs w:val="18"/>
        </w:rPr>
        <w:t>Odluka Višeg suda (Auckland), K.S. v. L.S. [2003] 3 NZLR 837, HC/E/NZ 770. U ovom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slučaju jedan od sudija naglašava da se izuzetak iz čl.13,1b odnosi na dete i interesuje se za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izuzetne situacije ili bilo koje druge kod drugih lica, pa i roditelja koji je dete odveo, izuzev ako to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ne pogađa dete. U ovom slučaju majka je odvela dete iz Australije na Novi Zeland gde joj je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potom otkriven kancer. Pravdajući se potrebom da nastavi tretman lečenja u toj zemlji odbila je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povratak deteta.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41 </w:t>
      </w:r>
      <w:r>
        <w:rPr>
          <w:rFonts w:ascii="TimesNewRoman" w:hAnsi="TimesNewRoman" w:cs="TimesNewRoman"/>
          <w:color w:val="000000"/>
          <w:sz w:val="18"/>
          <w:szCs w:val="18"/>
        </w:rPr>
        <w:t>Odluka Oberlandesgericht Dresden (Higher Regional Court, 10 UF 753/01, Oberlandesgericht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Dresden, HC/E/DE 486. Premda su sudovi u Nemačkoj u ranijem periodu bili skloni liberalnijem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tumačenju izuzetka iz čl.13.b. Videti: 17 UF 260/98, Oberlandesgericht Stuttgart, HC/E/DE 323.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42 </w:t>
      </w:r>
      <w:r>
        <w:rPr>
          <w:rFonts w:ascii="TimesNewRoman" w:hAnsi="TimesNewRoman" w:cs="TimesNewRoman"/>
          <w:color w:val="000000"/>
          <w:sz w:val="18"/>
          <w:szCs w:val="18"/>
        </w:rPr>
        <w:t>Odluka Vrhovnog suda Konektikata, Judicial District of Hartford, Panazatou v. Pantazatos, No.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FA 960713571S (Conn. Super. Ct. Sept. 24, 1997,HC/E/USs 97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43 </w:t>
      </w:r>
      <w:r>
        <w:rPr>
          <w:rFonts w:ascii="TimesNewRoman" w:hAnsi="TimesNewRoman" w:cs="TimesNewRoman"/>
          <w:color w:val="000000"/>
          <w:sz w:val="18"/>
          <w:szCs w:val="18"/>
        </w:rPr>
        <w:t>Caro v. Sher, 296 N.J. Super. 594, 687 A.2d 354 (Ch. Div. 1996), HC/E/USs 100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44 </w:t>
      </w:r>
      <w:r>
        <w:rPr>
          <w:rFonts w:ascii="TimesNewRoman" w:hAnsi="TimesNewRoman" w:cs="TimesNewRoman"/>
          <w:color w:val="000000"/>
          <w:sz w:val="18"/>
          <w:szCs w:val="18"/>
        </w:rPr>
        <w:t xml:space="preserve">Navedeno prema: Weiner, M. H.,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‛Intolerable situations and counsel for children: Following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Switzerland's example in Hague abduction cases’</w:t>
      </w:r>
      <w:r>
        <w:rPr>
          <w:rFonts w:ascii="TimesNewRoman" w:hAnsi="TimesNewRoman" w:cs="TimesNewRoman"/>
          <w:color w:val="000000"/>
          <w:sz w:val="18"/>
          <w:szCs w:val="18"/>
        </w:rPr>
        <w:t>, American University Law Review, Vol. 58,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No. 2, pp. 334-403, at p. 345.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40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"jasni i neoborivi".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45 </w:t>
      </w:r>
      <w:r>
        <w:rPr>
          <w:rFonts w:ascii="TimesNewRoman" w:hAnsi="TimesNewRoman" w:cs="TimesNewRoman"/>
          <w:color w:val="000000"/>
        </w:rPr>
        <w:t>Na tom pravcu stoje i sudovi u Srbiji, gde iz jedne odluke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Višeg suda u Valjevu proizilazi kako je ocena o ispunjenosti uslova za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odstupanje od dužnosti vraćanje deteta izuzetna i "mora biti zasnovana na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4"/>
          <w:szCs w:val="14"/>
        </w:rPr>
      </w:pPr>
      <w:r>
        <w:rPr>
          <w:rFonts w:ascii="TimesNewRoman" w:hAnsi="TimesNewRoman" w:cs="TimesNewRoman"/>
          <w:color w:val="000000"/>
        </w:rPr>
        <w:t>nedvosmislenim i čvrstim dokazima".</w:t>
      </w:r>
      <w:r>
        <w:rPr>
          <w:rFonts w:ascii="TimesNewRoman" w:hAnsi="TimesNewRoman" w:cs="TimesNewRoman"/>
          <w:color w:val="000000"/>
          <w:sz w:val="14"/>
          <w:szCs w:val="14"/>
        </w:rPr>
        <w:t>46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Osnovni cilj navedenog pristupa jeste da onaj ko je dete odveo ne izvuče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nikakvu korist iz svog nezakonitog akta i da ne može računati da će posledica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toga odvođenja biti stvaranje "ozbiljnog rizika" ili "nepodnošljive situacije" u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slučaju povratka. Očigledno da pojedine zemlje kroz visoke standarde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lastRenderedPageBreak/>
        <w:t>dokazivanja "nepodnošljive situacije" teže ka što restriktivnijoj primeni izuzetka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iz čl.13. Oni, pri tome, smatraju da se najbolji interes deteta štiti upravo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njihovim povratkom u zemlju uobičajenog boravišta. Pored ovoga, neke od njih,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kao što to rade australijski sudovi, takav stav opravdavaju i tvrdnjom da „oni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smatraju da se vrši povratak u zemlju uobičajenog boravišta, a ne jednom licu ili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posebnom regionu“.</w:t>
      </w:r>
      <w:r>
        <w:rPr>
          <w:rFonts w:ascii="TimesNewRoman" w:hAnsi="TimesNewRoman" w:cs="TimesNewRoman"/>
          <w:color w:val="333333"/>
          <w:sz w:val="14"/>
          <w:szCs w:val="14"/>
        </w:rPr>
        <w:t xml:space="preserve">47 </w:t>
      </w:r>
      <w:r>
        <w:rPr>
          <w:rFonts w:ascii="TimesNewRoman" w:hAnsi="TimesNewRoman" w:cs="TimesNewRoman"/>
          <w:color w:val="000000"/>
        </w:rPr>
        <w:t>Istovremeno, sudovi na Novom Zelandu smatraju da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naredba za povratak deteta u jednu zemlju nije naredba za vraćanje deteta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roditelju i da ono ostaje pod odgovornošću centralnog organa u toj drugoj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4"/>
          <w:szCs w:val="14"/>
        </w:rPr>
      </w:pPr>
      <w:r>
        <w:rPr>
          <w:rFonts w:ascii="TimesNewRoman" w:hAnsi="TimesNewRoman" w:cs="TimesNewRoman"/>
          <w:color w:val="000000"/>
        </w:rPr>
        <w:t>zemlji.</w:t>
      </w:r>
      <w:r>
        <w:rPr>
          <w:rFonts w:ascii="TimesNewRoman" w:hAnsi="TimesNewRoman" w:cs="TimesNewRoman"/>
          <w:color w:val="000000"/>
          <w:sz w:val="14"/>
          <w:szCs w:val="14"/>
        </w:rPr>
        <w:t>48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Ipak, neke druge zemlje, kao što je Francuska, naklonjene su jednom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širem tumačenju navedenih izuzetaka iz čl.13.1.b.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49 </w:t>
      </w:r>
      <w:r>
        <w:rPr>
          <w:rFonts w:ascii="TimesNewRoman" w:hAnsi="TimesNewRoman" w:cs="TimesNewRoman"/>
          <w:color w:val="000000"/>
        </w:rPr>
        <w:t>Ovakav stav proističe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najviše iz činjenice da sudovi, kao što je rečeno, navedene izuzetke iz čl.13.st.1b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333333"/>
          <w:sz w:val="14"/>
          <w:szCs w:val="14"/>
        </w:rPr>
      </w:pPr>
      <w:r>
        <w:rPr>
          <w:rFonts w:ascii="TimesNewRoman" w:hAnsi="TimesNewRoman" w:cs="TimesNewRoman"/>
          <w:color w:val="000000"/>
        </w:rPr>
        <w:t>tumače iz ugla najboljeg interesa deteta.</w:t>
      </w:r>
      <w:r>
        <w:rPr>
          <w:rFonts w:ascii="TimesNewRoman" w:hAnsi="TimesNewRoman" w:cs="TimesNewRoman"/>
          <w:color w:val="333333"/>
          <w:sz w:val="14"/>
          <w:szCs w:val="14"/>
        </w:rPr>
        <w:t>50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U Konvenciji se ne definiše "nepodnošljiva situacija". Međutim izraz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"ozbiljna opasnost" sugeriše da je polje primene prilično usko i da najviše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podseća na objektivni osećaj da bi za dete povratak bio nepodnošljiv.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51 </w:t>
      </w:r>
      <w:r>
        <w:rPr>
          <w:rFonts w:ascii="TimesNewRoman" w:hAnsi="TimesNewRoman" w:cs="TimesNewRoman"/>
          <w:color w:val="000000"/>
        </w:rPr>
        <w:t>Zbog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teškoće oko tumačenja izraza "nepodnošljiva situacija" Švajcarska je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45 </w:t>
      </w:r>
      <w:r>
        <w:rPr>
          <w:rFonts w:ascii="TimesNewRoman" w:hAnsi="TimesNewRoman" w:cs="TimesNewRoman"/>
          <w:color w:val="000000"/>
          <w:sz w:val="18"/>
          <w:szCs w:val="18"/>
        </w:rPr>
        <w:t>Re C. (Abduction: Grave Risk of Psychological Harm) [1999] 1 FLR 1145, Fam Law 371,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HC/E/UKe 269.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Slično je postupio i Savezni ustavni sud Nemačke kada je istakao kako "only unusually severe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endangerment of a child's welfare, which appears to be substantial, specific and current, precludes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a child's return. Hardship for the abducting parent generally does not constitute such prejudice. 2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BvR 1206/98, Bundesverfassungsgericht, 29.10.1998, HC/E/DE 233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46 </w:t>
      </w:r>
      <w:r>
        <w:rPr>
          <w:rFonts w:ascii="TimesNewRoman" w:hAnsi="TimesNewRoman" w:cs="TimesNewRoman"/>
          <w:color w:val="000000"/>
          <w:sz w:val="18"/>
          <w:szCs w:val="18"/>
        </w:rPr>
        <w:t>Viši sud u Valjevu, u odluci 23/11, nije uzeo u obzir nasilje koje je učinjeno prema roditelju koji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je dete odveo, iako značajna istraživanja u društvenim naukama pokazuju da "postoji velika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povezanost između partnerskog nasilja i problema dece, čak i onda kada ona nisu direktne žrtve.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U tom smislu, Wolfe, D. A., Crooks, C. V, Lee, V., McIntyre-Smith, A. and Jaffe, P. G., "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The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Effects of Children's Exposure to Domestic Violence: A Meta-Analysis and Critique</w:t>
      </w:r>
      <w:r>
        <w:rPr>
          <w:rFonts w:ascii="TimesNewRoman" w:hAnsi="TimesNewRoman" w:cs="TimesNewRoman"/>
          <w:color w:val="000000"/>
          <w:sz w:val="18"/>
          <w:szCs w:val="18"/>
        </w:rPr>
        <w:t>", Clinical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Child and Family Psychology Review, Vol. 6, No. 3, 2003, str. 171-187, na str. 182. ; Edleson,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J.L.,“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 xml:space="preserve">Children's Witnessing of Adult Domestic Violence", </w:t>
      </w:r>
      <w:r>
        <w:rPr>
          <w:rFonts w:ascii="TimesNewRoman" w:hAnsi="TimesNewRoman" w:cs="TimesNewRoman"/>
          <w:color w:val="000000"/>
          <w:sz w:val="18"/>
          <w:szCs w:val="18"/>
        </w:rPr>
        <w:t>Journal of Interpersonal Violence, Vol.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14, No. 8, str. 839-870, na str. 860-861 ; Edleson, J. L., “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The Overlap Between Child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Maltreatment and Woman Battering”</w:t>
      </w:r>
      <w:r>
        <w:rPr>
          <w:rFonts w:ascii="TimesNewRoman" w:hAnsi="TimesNewRoman" w:cs="TimesNewRoman"/>
          <w:color w:val="000000"/>
          <w:sz w:val="18"/>
          <w:szCs w:val="18"/>
        </w:rPr>
        <w:t>, Violence Against Women, Vol. 5, No. 2, 1999, str. 134-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154, na str. 145.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47 </w:t>
      </w:r>
      <w:r>
        <w:rPr>
          <w:rFonts w:ascii="TimesNewRoman" w:hAnsi="TimesNewRoman" w:cs="TimesNewRoman"/>
          <w:color w:val="000000"/>
          <w:sz w:val="18"/>
          <w:szCs w:val="18"/>
        </w:rPr>
        <w:t>Kay, J., Australian journal of family law, novembre 2005, volume 19; Navedeno prema: J.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 xml:space="preserve">Gillen,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loc. cit</w:t>
      </w:r>
      <w:r>
        <w:rPr>
          <w:rFonts w:ascii="TimesNewRoman" w:hAnsi="TimesNewRoman" w:cs="TimesNewRoman"/>
          <w:color w:val="000000"/>
          <w:sz w:val="18"/>
          <w:szCs w:val="18"/>
        </w:rPr>
        <w:t>, str. 34-35.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48 </w:t>
      </w:r>
      <w:r>
        <w:rPr>
          <w:rFonts w:ascii="TimesNewRoman" w:hAnsi="TimesNewRoman" w:cs="TimesNewRoman"/>
          <w:color w:val="000000"/>
          <w:sz w:val="18"/>
          <w:szCs w:val="18"/>
        </w:rPr>
        <w:t xml:space="preserve">Gillen,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loc. cit.</w:t>
      </w:r>
      <w:r>
        <w:rPr>
          <w:rFonts w:ascii="TimesNewRoman" w:hAnsi="TimesNewRoman" w:cs="TimesNewRoman"/>
          <w:color w:val="000000"/>
          <w:sz w:val="18"/>
          <w:szCs w:val="18"/>
        </w:rPr>
        <w:t>, str. 34-35.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49 </w:t>
      </w:r>
      <w:r>
        <w:rPr>
          <w:rFonts w:ascii="TimesNewRoman" w:hAnsi="TimesNewRoman" w:cs="TimesNewRoman"/>
          <w:color w:val="000000"/>
          <w:sz w:val="18"/>
          <w:szCs w:val="18"/>
        </w:rPr>
        <w:t>Kasacioni sud , Cass Civ 1ère 25 janvier 2005 (N° de pourvoi : 02-17411), HC/E/FR 708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50 </w:t>
      </w:r>
      <w:r>
        <w:rPr>
          <w:rFonts w:ascii="TimesNewRoman" w:hAnsi="TimesNewRoman" w:cs="TimesNewRoman"/>
          <w:color w:val="000000"/>
          <w:sz w:val="18"/>
          <w:szCs w:val="18"/>
        </w:rPr>
        <w:t xml:space="preserve">Videti: Vassallo, B.,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Présentation des instruments internationaux de coopération concernant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l’enfance : conventions de la Haye sur les déplacements illicites d’enfants et sur l’adoption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 xml:space="preserve">internationale, Bruxelles II bis. </w:t>
      </w:r>
      <w:r>
        <w:rPr>
          <w:rFonts w:ascii="TimesNewRoman" w:hAnsi="TimesNewRoman" w:cs="TimesNewRoman"/>
          <w:color w:val="000000"/>
          <w:sz w:val="18"/>
          <w:szCs w:val="18"/>
        </w:rPr>
        <w:t>Available at: www.ahjucaf.org/Presentation-des-instruments.html.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51 </w:t>
      </w:r>
      <w:r>
        <w:rPr>
          <w:rFonts w:ascii="TimesNewRoman" w:hAnsi="TimesNewRoman" w:cs="TimesNewRoman"/>
          <w:color w:val="000000"/>
          <w:sz w:val="18"/>
          <w:szCs w:val="18"/>
        </w:rPr>
        <w:t xml:space="preserve">Weiner,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loc. cit.</w:t>
      </w:r>
      <w:r>
        <w:rPr>
          <w:rFonts w:ascii="TimesNewRoman" w:hAnsi="TimesNewRoman" w:cs="TimesNewRoman"/>
          <w:color w:val="000000"/>
          <w:sz w:val="18"/>
          <w:szCs w:val="18"/>
        </w:rPr>
        <w:t>, str. 375.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41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4"/>
          <w:szCs w:val="14"/>
        </w:rPr>
      </w:pPr>
      <w:r>
        <w:rPr>
          <w:rFonts w:ascii="TimesNewRoman" w:hAnsi="TimesNewRoman" w:cs="TimesNewRoman"/>
          <w:color w:val="000000"/>
        </w:rPr>
        <w:t>međunarodnoj zajednici predložila usvajanje jednog posebnog pravnog akta.</w:t>
      </w:r>
      <w:r>
        <w:rPr>
          <w:rFonts w:ascii="TimesNewRoman" w:hAnsi="TimesNewRoman" w:cs="TimesNewRoman"/>
          <w:color w:val="000000"/>
          <w:sz w:val="14"/>
          <w:szCs w:val="14"/>
        </w:rPr>
        <w:t>52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Kako u tome nije uspela, Švajcarskoj je ostalo da svoje savezno zakonodavstvo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 prekograničnom odvođenju dece prilagodi principu "najboljeg interesa deteta".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Tako je pomenuta država 21. decembra 2007. godine usvojila zakon o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međunarodnom odvođenju dece i haškim konvencijama o zaštiti dece i odraslih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 xml:space="preserve">kojim su određeni neki pojmovi iz Haške konvencije. 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53 </w:t>
      </w:r>
      <w:r>
        <w:rPr>
          <w:rFonts w:ascii="TimesNewRoman" w:hAnsi="TimesNewRoman" w:cs="TimesNewRoman"/>
          <w:color w:val="000000"/>
        </w:rPr>
        <w:t>Shodno tome, u čl. 5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precizira kriterijum "nepodnošljivosti" iz čl.13.st.1. b, gde se kaže da ona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postoji: a) kada smeštaj kod roditelja koji traži povratak očigledno nije u interesu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deteta, b) kada roditelj koji traži povratak deteta s obzirom na okolnosti slučaja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očigledno nije u stanju da se stara o detetu u državi gde ono ima uobičajeno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mesto boravka (ili se iz opravdanih razloga od njega ne može zahtevati da tako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4"/>
          <w:szCs w:val="14"/>
        </w:rPr>
      </w:pPr>
      <w:r>
        <w:rPr>
          <w:rFonts w:ascii="TimesNewRoman" w:hAnsi="TimesNewRoman" w:cs="TimesNewRoman"/>
          <w:color w:val="000000"/>
        </w:rPr>
        <w:t>postupi), ili c) kada smeštaj kod trećih lica nije u najboljem interesu deteta.</w:t>
      </w:r>
      <w:r>
        <w:rPr>
          <w:rFonts w:ascii="TimesNewRoman" w:hAnsi="TimesNewRoman" w:cs="TimesNewRoman"/>
          <w:color w:val="000000"/>
          <w:sz w:val="14"/>
          <w:szCs w:val="14"/>
        </w:rPr>
        <w:t>54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Posebno je pitanje kako tretirati situaciju kada je roditelj koji je odveo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lastRenderedPageBreak/>
        <w:t>dete u opasnosti, a ne direktno dete. Kako uostalom razlikovati fizičku opasnost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ili psihičku traumu koja se pričinjava detetu od one koja se čini roditelju. Zar ne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postoji psihičko nasilje nad detetom ako svakodnevno posmatra kako jedan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roditelj fizički zlostavlja drugog?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Što se tiče uporednog prava situacija je vrlo različita i ne postoji uvek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isti stav, čak i u okvirima iste države. Tako je u jednom slučaju Parsons c.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Styger,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55 </w:t>
      </w:r>
      <w:r>
        <w:rPr>
          <w:rFonts w:ascii="TimesNewRoman" w:hAnsi="TimesNewRoman" w:cs="TimesNewRoman"/>
          <w:color w:val="000000"/>
        </w:rPr>
        <w:t>doneta odluka o povratku deteta iz Kanade u Kaliforniju (SAD) budući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da je nasilje od strane muža bilo upereno prema supruzi a ne detetu.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Istovremeno, majka nije pružila dovoljno uverljive dokaze o nasilju prema njoj.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Međutim u jednom drugom vrlo poznatom slučaju Pollastro c. Pollastro isti sud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je odbio povratak deteta jer je majka, koja je dete odvela, uspela dokazati da je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bila žrtva nasilja od strane muža.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56 </w:t>
      </w:r>
      <w:r>
        <w:rPr>
          <w:rFonts w:ascii="TimesNewRoman" w:hAnsi="TimesNewRoman" w:cs="TimesNewRoman"/>
          <w:color w:val="000000"/>
        </w:rPr>
        <w:t>Prema ovoj odluci nasilje jednog roditelja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prema drugom može dovesti dete u situaciju fizičke ili psihičke opasnosti čak i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u situaciji kada se nasilje ne koristi direktno protiv njega. Počevši od ove odluke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52 </w:t>
      </w:r>
      <w:r>
        <w:rPr>
          <w:rFonts w:ascii="TimesNewRoman" w:hAnsi="TimesNewRoman" w:cs="TimesNewRoman"/>
          <w:color w:val="000000"/>
          <w:sz w:val="18"/>
          <w:szCs w:val="18"/>
        </w:rPr>
        <w:t>Neposredni povod je bio “the Wood case”. U ovom slučaju majka je svoje dvoje dece odvela iz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Australije u Švajcarsku. Pošto je slučaj otkriven deca su joj oduzeta i smeštena u instituciju na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godinu dana do povratka u Australiju. Kada je došlo vreme za povratak deca su prisilno uvedena u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avion. Po dolasku u Australiju deca su ponovo smeštena u hraniteljsku porodicu budući da se otac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nije mogao starati o njima. Majka se nije vratila u Australiju da ne bi bila krivično gonjena zbog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otmice dece. U međuvremenu deca su promenila nekoliko hraniteljskih porodica. Konačno je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australijski sud odlučio da se majci poveri vršenje roditeljskog prava i deca su vraćena u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Švajcarsku. Ukratko deca su bila kod majke kao i pre otpočinjanja postupka za povratak, ali su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preživela veliki stres tokom trajanja postupka.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53 </w:t>
      </w:r>
      <w:r>
        <w:rPr>
          <w:rFonts w:ascii="TimesNewRoman" w:hAnsi="TimesNewRoman" w:cs="TimesNewRoman"/>
          <w:color w:val="000000"/>
          <w:sz w:val="18"/>
          <w:szCs w:val="18"/>
        </w:rPr>
        <w:t>Zakon je dostupan na: www.admin.ch/ch/f/ff/2008/33.pdf. Za vreme zasedanja 5.sednice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Specijalne Komisije Haške konvencije švajcarska delegacija je predložila ovaj tekst kao dopunu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čl.13.st.b. Velikom većinom predlog je odbačen najviše zbog korišćenja izraza "najbolji interes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deteta". To je protumačeno kao prvi korak ka širokom tumačenju navedenog izuzetka iz čl.13.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SAD su smatrale da se upravo najbolji interes deteta ostvaruje kroz njegov povratak. Videti: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 xml:space="preserve">Weiner,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loc. cit</w:t>
      </w:r>
      <w:r>
        <w:rPr>
          <w:rFonts w:ascii="TimesNewRoman" w:hAnsi="TimesNewRoman" w:cs="TimesNewRoman"/>
          <w:color w:val="000000"/>
          <w:sz w:val="18"/>
          <w:szCs w:val="18"/>
        </w:rPr>
        <w:t>., str. 339-340.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54 </w:t>
      </w:r>
      <w:r>
        <w:rPr>
          <w:rFonts w:ascii="TimesNewRoman" w:hAnsi="TimesNewRoman" w:cs="TimesNewRoman"/>
          <w:color w:val="000000"/>
          <w:sz w:val="18"/>
          <w:szCs w:val="18"/>
        </w:rPr>
        <w:t>Upravo se na ovaj zakon pozvao Švajcarski federalni sud u jednoj od najnovijih odluka koje se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tiču povratka deteta. Videti: 5A_479/2012, IIe Cour de droit civil, arrêt du TF 13 juillet 2012,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HC/E/CH 1179.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55 </w:t>
      </w:r>
      <w:r>
        <w:rPr>
          <w:rFonts w:ascii="TimesNewRoman" w:hAnsi="TimesNewRoman" w:cs="TimesNewRoman"/>
          <w:color w:val="000000"/>
          <w:sz w:val="18"/>
          <w:szCs w:val="18"/>
        </w:rPr>
        <w:t>U pitanju je odluka Vrhovnog suda Ontaria : Parsons v. Styger (1989), 67 O.R. (2d) 1 (L.J.S.C.),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aff’d (1989) 67 O.R. (2d) 11 (C.A.), HC/E/CA 16.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56 </w:t>
      </w:r>
      <w:r>
        <w:rPr>
          <w:rFonts w:ascii="TimesNewRoman" w:hAnsi="TimesNewRoman" w:cs="TimesNewRoman"/>
          <w:color w:val="000000"/>
          <w:sz w:val="18"/>
          <w:szCs w:val="18"/>
        </w:rPr>
        <w:t>Pollastro v. Pollastro [1999] 45 R.F.L. (4th) 404 (Ont. C.A.), HC/E/CA 373.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42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sudovi u Kanadi sve više prihvataju ideju da ozbiljan rizik po fizičko i psihičko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stanje roditelja predstavlja takođe ozbiljan rizik za dete što opravdava primenu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4"/>
          <w:szCs w:val="14"/>
        </w:rPr>
      </w:pPr>
      <w:r>
        <w:rPr>
          <w:rFonts w:ascii="TimesNewRoman" w:hAnsi="TimesNewRoman" w:cs="TimesNewRoman"/>
          <w:color w:val="000000"/>
        </w:rPr>
        <w:t>izuzetka iz čl13.st.1b.</w:t>
      </w:r>
      <w:r>
        <w:rPr>
          <w:rFonts w:ascii="TimesNewRoman" w:hAnsi="TimesNewRoman" w:cs="TimesNewRoman"/>
          <w:color w:val="000000"/>
          <w:sz w:val="14"/>
          <w:szCs w:val="14"/>
        </w:rPr>
        <w:t>57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color w:val="000000"/>
        </w:rPr>
      </w:pPr>
      <w:r>
        <w:rPr>
          <w:rFonts w:ascii="TimesNewRoman,BoldItalic" w:hAnsi="TimesNewRoman,BoldItalic" w:cs="TimesNewRoman,BoldItalic"/>
          <w:b/>
          <w:bCs/>
          <w:i/>
          <w:iCs/>
          <w:color w:val="000000"/>
        </w:rPr>
        <w:t>4. 2. Protivljenje deteta povratku u državu uobičajenog boravišta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Kada je u pitanju protivljenje deteta povratku, treba reći da se ovaj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izuzetak često kombinuje sa drugim.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58 </w:t>
      </w:r>
      <w:r>
        <w:rPr>
          <w:rFonts w:ascii="TimesNewRoman" w:hAnsi="TimesNewRoman" w:cs="TimesNewRoman"/>
          <w:color w:val="000000"/>
        </w:rPr>
        <w:t>Konvencija o pravima deteta garantuje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detetu koje je sposobno da formira mišljenje pravo da slobodno izrazi svoje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mišljenje o svim pitanjima koje ga se tiču.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59 </w:t>
      </w:r>
      <w:r>
        <w:rPr>
          <w:rFonts w:ascii="TimesNewRoman" w:hAnsi="TimesNewRoman" w:cs="TimesNewRoman"/>
          <w:color w:val="000000"/>
        </w:rPr>
        <w:t>Mišljenje deteta, kao i u svim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drugim postupcima, biće uzeto u obzir pod uslovom da je dete sposobno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formirati mišljenje. Pri tome, od "najboljeg interesa deteta" zavisi kakav će se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značaj dati mišljenju deteta, odnosno hoće li se navedeno mišljenje usvojiti.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Tvorci Haške konvencije bili su svesni značaja mišljenja deteta prilikom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donošenja odluke o povratku u slučajevima prekograničnog odvođenja.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60 </w:t>
      </w:r>
      <w:r>
        <w:rPr>
          <w:rFonts w:ascii="TimesNewRoman" w:hAnsi="TimesNewRoman" w:cs="TimesNewRoman"/>
          <w:color w:val="000000"/>
        </w:rPr>
        <w:t>Tako,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prema pomenutom međunarodnom ugovoru, "sudski ili administrativni organ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može odbiti da naloži povratak deteta ako utvrdi kako se dete protivi povratku i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da je dostiglo uzrast i stepen zrelosti u kojem je opravdano uzeti u obzir njegovo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4"/>
          <w:szCs w:val="14"/>
        </w:rPr>
      </w:pPr>
      <w:r>
        <w:rPr>
          <w:rFonts w:ascii="TimesNewRoman" w:hAnsi="TimesNewRoman" w:cs="TimesNewRoman"/>
          <w:color w:val="000000"/>
        </w:rPr>
        <w:t>mišljenje".</w:t>
      </w:r>
      <w:r>
        <w:rPr>
          <w:rFonts w:ascii="TimesNewRoman" w:hAnsi="TimesNewRoman" w:cs="TimesNewRoman"/>
          <w:color w:val="000000"/>
          <w:sz w:val="14"/>
          <w:szCs w:val="14"/>
        </w:rPr>
        <w:t>61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Treba reći da, za razliku od Pravila Brisela 2 bis,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62 </w:t>
      </w:r>
      <w:r>
        <w:rPr>
          <w:rFonts w:ascii="TimesNewRoman" w:hAnsi="TimesNewRoman" w:cs="TimesNewRoman"/>
          <w:color w:val="000000"/>
        </w:rPr>
        <w:t>Haška konvencija ne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priznaje izričito pravo deteta da bude saslušano. Ipak, iako se u Haškoj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lastRenderedPageBreak/>
        <w:t>konvenciji ne pravi aluzija na potrebu direktnog saslušanja deteta, može se reći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da su upravo ovi izuzeci inspirisani potrebom zaštite "najboljeg interesa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deteta."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63 </w:t>
      </w:r>
      <w:r>
        <w:rPr>
          <w:rFonts w:ascii="TimesNewRoman" w:hAnsi="TimesNewRoman" w:cs="TimesNewRoman"/>
          <w:color w:val="000000"/>
        </w:rPr>
        <w:t>Utvrđivanje ovog interesa bez mišljenja deteta teško da je moguće.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57 </w:t>
      </w:r>
      <w:r>
        <w:rPr>
          <w:rFonts w:ascii="TimesNewRoman" w:hAnsi="TimesNewRoman" w:cs="TimesNewRoman"/>
          <w:color w:val="000000"/>
          <w:sz w:val="18"/>
          <w:szCs w:val="18"/>
        </w:rPr>
        <w:t>Videti: Apelacionog suda Kvebeka (Kanada), N.P. v. A.B.P., [1999] R.D.F. 38 (Que. C.A.),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HC/E/CA 764.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58 </w:t>
      </w:r>
      <w:r>
        <w:rPr>
          <w:rFonts w:ascii="TimesNewRoman" w:hAnsi="TimesNewRoman" w:cs="TimesNewRoman"/>
          <w:color w:val="000000"/>
          <w:sz w:val="18"/>
          <w:szCs w:val="18"/>
        </w:rPr>
        <w:t>Najčešće se smatra kako jasno iskazano protivljenje deteta povratku može značiti kako bi se dete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dovelo u "nepodnošljivu situaciju ukoliko bi se vratilo u državu uobičajenog boravišta. See, for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example: The Ontario Court v. M. and M. (Abduction: Children's Objections) [1997] 1 FLR 475,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[1997] Fam Law 227, HC/E/UKe 33; Re T. (Abduction: Child’s Objections to Return) [2000] 2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FCR 159, HC/E/UKe 270.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59 </w:t>
      </w:r>
      <w:r>
        <w:rPr>
          <w:rFonts w:ascii="TimesNewRoman" w:hAnsi="TimesNewRoman" w:cs="TimesNewRoman"/>
          <w:color w:val="000000"/>
          <w:sz w:val="18"/>
          <w:szCs w:val="18"/>
        </w:rPr>
        <w:t>Videti: čl. 12. KPD.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60 </w:t>
      </w:r>
      <w:r>
        <w:rPr>
          <w:rFonts w:ascii="TimesNewRoman" w:hAnsi="TimesNewRoman" w:cs="TimesNewRoman"/>
          <w:color w:val="000000"/>
          <w:sz w:val="18"/>
          <w:szCs w:val="18"/>
        </w:rPr>
        <w:t>Videti, na primer slučaj W. v. W. 2003 SCLR 478, HC/E/UKs 508, gde škotski sud u kontekstu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protivljenja deteta od 9 godina navodi da ukoliko je stav deteta sasvim definisan i snažno iskazan,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predstavlja važan faktor u vršenju sudske diskrecije. Razlozi zbog koji dete nije htelo da se vrati u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Australiju bili su: očevo ponašanje prema njoj i njenoj sestri bliznakinji dok su živeli u Australiji,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strah da ne budu razdvojene od majke, želja da nastavi školovanje u Škotskoj.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61 </w:t>
      </w:r>
      <w:r>
        <w:rPr>
          <w:rFonts w:ascii="TimesNewRoman" w:hAnsi="TimesNewRoman" w:cs="TimesNewRoman"/>
          <w:color w:val="000000"/>
          <w:sz w:val="18"/>
          <w:szCs w:val="18"/>
        </w:rPr>
        <w:t>Čl. 13. Haške Konvencije.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62 </w:t>
      </w:r>
      <w:r>
        <w:rPr>
          <w:rFonts w:ascii="TimesNewRoman" w:hAnsi="TimesNewRoman" w:cs="TimesNewRoman"/>
          <w:color w:val="000000"/>
          <w:sz w:val="18"/>
          <w:szCs w:val="18"/>
        </w:rPr>
        <w:t>Ova Pravila je doneo Savet Evropske Unije. U Uredbi Saveta (EC) No 2201/2003 (Brussels II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bis) u čl. 11. st. 2. predviđa se mogućnost da dete bude saslušano prilikom primene odredbi čl. 12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i 13. Haške Konvencije, izuzev ako bi to bilo nesaglasno sa njegovim godinama i njegovom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zrelošću. Pravo deteta da slobodno izrazi svoje mišljenje predviđeno je i u Povelji o osnovnim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slobodama Evropske Unije (2000/C 364/01) u čl. 24. st. 1.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63 </w:t>
      </w:r>
      <w:r>
        <w:rPr>
          <w:rFonts w:ascii="TimesNewRoman" w:hAnsi="TimesNewRoman" w:cs="TimesNewRoman"/>
          <w:color w:val="000000"/>
          <w:sz w:val="18"/>
          <w:szCs w:val="18"/>
        </w:rPr>
        <w:t>U prilog tome govori i sudska praksa. Tako, u obrazloženju odluke u slučaju Director General,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Department of Community Services v. De Lewinski (1996) FLC 92-674, sudija Nicholson CJ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navodi: "politika Konvencije se ne podriva saslušanjem onoga što dete ima reći i doslovnim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shvatanjem izraza ''protivljenje''. To je zbog toga što sud treba načiniti kritičku procenu u pogledu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uzrasta i zrelosti deteta, te da li se u okolnostima konkretnog slučaja može vršiti diskreciono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ovlašćenje kojim se odbija povratak deteta." [[1996] FLC 92-674 at 83,017].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43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Bez obzira što je postupak hitan, budući da mora biti pravnosnažno okončan za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šest nedelja, u slučajevima kada se ističe jedan od razloga za odbijanje zahteva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za povraćaj mora se sprovesti dokazni postupak. U ovom pogledu u sklopu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postupka mora se saslušati i dete, bez obzira što sud ne rešava meritorno pitanje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333333"/>
          <w:sz w:val="14"/>
          <w:szCs w:val="14"/>
        </w:rPr>
      </w:pPr>
      <w:r>
        <w:rPr>
          <w:rFonts w:ascii="TimesNewRoman" w:hAnsi="TimesNewRoman" w:cs="TimesNewRoman"/>
          <w:color w:val="000000"/>
        </w:rPr>
        <w:t>vršenja roditeljskog prava.</w:t>
      </w:r>
      <w:r>
        <w:rPr>
          <w:rFonts w:ascii="TimesNewRoman" w:hAnsi="TimesNewRoman" w:cs="TimesNewRoman"/>
          <w:color w:val="333333"/>
          <w:sz w:val="14"/>
          <w:szCs w:val="14"/>
        </w:rPr>
        <w:t>64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Pored ovoga, na ovaj način se prihvata mogućnost da mišljenje deteta o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svom povratku ili nepovratku može biti odlučujuće u situaciji ako po mišljenju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suda ima dovoljno godina i ako je dovoljno zrelo. Detetu je tako data mogućnost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da interpretira svoj sopstveni interes. Ova odredba može postati opasna ako bi se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detetu direktno postavilo pitanje u pogledu povratka.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65 </w:t>
      </w:r>
      <w:r>
        <w:rPr>
          <w:rFonts w:ascii="TimesNewRoman" w:hAnsi="TimesNewRoman" w:cs="TimesNewRoman"/>
          <w:color w:val="000000"/>
        </w:rPr>
        <w:t>Ono izvesno može imati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jasnu predstavu situacije ali koje takođe može biti pod velikim psihičkim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4"/>
          <w:szCs w:val="14"/>
        </w:rPr>
      </w:pPr>
      <w:r>
        <w:rPr>
          <w:rFonts w:ascii="TimesNewRoman" w:hAnsi="TimesNewRoman" w:cs="TimesNewRoman"/>
          <w:color w:val="000000"/>
        </w:rPr>
        <w:t>pritiskom ako smatra da mora da bira između dva roditelja.</w:t>
      </w:r>
      <w:r>
        <w:rPr>
          <w:rFonts w:ascii="TimesNewRoman" w:hAnsi="TimesNewRoman" w:cs="TimesNewRoman"/>
          <w:color w:val="000000"/>
          <w:sz w:val="14"/>
          <w:szCs w:val="14"/>
        </w:rPr>
        <w:t>66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Kao što je rečeno, sudovi su u obavezi uzeti u obzir mišljenje deteta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kada se dete suprotstavlja povratku a dostiglo je onaj uzrast ili stepen zrelosti u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kojem je sposobno formirati mišljenje</w:t>
      </w:r>
      <w:r>
        <w:rPr>
          <w:rFonts w:ascii="TimesNewRoman" w:hAnsi="TimesNewRoman" w:cs="TimesNewRoman"/>
          <w:color w:val="000000"/>
          <w:sz w:val="14"/>
          <w:szCs w:val="14"/>
        </w:rPr>
        <w:t>67</w:t>
      </w:r>
      <w:r>
        <w:rPr>
          <w:rFonts w:ascii="TimesNewRoman" w:hAnsi="TimesNewRoman" w:cs="TimesNewRoman"/>
          <w:color w:val="000000"/>
        </w:rPr>
        <w:t>. Sud koji odlučuje o povratku deteta nije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u ovom slučaju vezan njegovim iznetim mišljenjem. Iako mišljenje deteta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predstavlja važan elemenat odluke, ono se ne može, međutim, pretvoriti u pravo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4"/>
          <w:szCs w:val="14"/>
        </w:rPr>
      </w:pPr>
      <w:r>
        <w:rPr>
          <w:rFonts w:ascii="TimesNewRoman" w:hAnsi="TimesNewRoman" w:cs="TimesNewRoman"/>
          <w:color w:val="000000"/>
        </w:rPr>
        <w:t>apsolutnog veta.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68 </w:t>
      </w:r>
      <w:r>
        <w:rPr>
          <w:rFonts w:ascii="TimesNewRoman" w:hAnsi="TimesNewRoman" w:cs="TimesNewRoman"/>
          <w:color w:val="000000"/>
        </w:rPr>
        <w:t>Ovakvo mišljenje je zastupljeno u praksi sudova u Srbiji,</w:t>
      </w:r>
      <w:r>
        <w:rPr>
          <w:rFonts w:ascii="TimesNewRoman" w:hAnsi="TimesNewRoman" w:cs="TimesNewRoman"/>
          <w:color w:val="000000"/>
          <w:sz w:val="14"/>
          <w:szCs w:val="14"/>
        </w:rPr>
        <w:t>69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 xml:space="preserve">kao i Suda za ljudska prava u Strazburu. </w:t>
      </w:r>
      <w:r>
        <w:rPr>
          <w:rFonts w:ascii="TimesNewRoman" w:hAnsi="TimesNewRoman" w:cs="TimesNewRoman"/>
          <w:color w:val="000000"/>
          <w:sz w:val="14"/>
          <w:szCs w:val="14"/>
        </w:rPr>
        <w:t>70</w:t>
      </w:r>
      <w:r>
        <w:rPr>
          <w:rFonts w:ascii="TimesNewRoman" w:hAnsi="TimesNewRoman" w:cs="TimesNewRoman"/>
          <w:color w:val="000000"/>
        </w:rPr>
        <w:t>/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71 </w:t>
      </w:r>
      <w:r>
        <w:rPr>
          <w:rFonts w:ascii="TimesNewRoman" w:hAnsi="TimesNewRoman" w:cs="TimesNewRoman"/>
          <w:color w:val="000000"/>
        </w:rPr>
        <w:t>Sud može, ali i ne mora uvažiti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64 </w:t>
      </w:r>
      <w:r>
        <w:rPr>
          <w:rFonts w:ascii="TimesNewRoman" w:hAnsi="TimesNewRoman" w:cs="TimesNewRoman"/>
          <w:color w:val="000000"/>
          <w:sz w:val="18"/>
          <w:szCs w:val="18"/>
        </w:rPr>
        <w:t>I Specijalna Komisija za paktičnu primenu Haških Konvencija iz 1980. i 1996. godine (1 - 10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jun 2011) u svojim Zaključcima i Preporukama pozdravlja napore da se deci u skladu sa njihovim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godinama i zrelošću pruži mogućnost da budu saslušana u postupku koji se vodi za njihov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povratak prema Haškoj Konvenciji. Ovo bez obira na činjenicu da li se njegov povratak osporava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na osnovu čl. 13. st. 2. Haške Konvencije (50). Specijalna Komisija takođe naglašava značaj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potrebe da osoba koja razgovara sa detetom, bez obzira da li je to sudija, nezavisni stručnjak ili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drugo lice, koliko god je to moguće, bude obučeno za ovaj zadatak. Specijalna komisija takođe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prepoznaje potrebu da dete bude obavešteno, na način koji odgovara njegovom uzrastu i zrelosti ,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o postupku koji se vodi i njegovim mogućim posledicama.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lastRenderedPageBreak/>
        <w:t xml:space="preserve">65 </w:t>
      </w:r>
      <w:r>
        <w:rPr>
          <w:rFonts w:ascii="TimesNewRoman" w:hAnsi="TimesNewRoman" w:cs="TimesNewRoman"/>
          <w:color w:val="000000"/>
          <w:sz w:val="18"/>
          <w:szCs w:val="18"/>
        </w:rPr>
        <w:t xml:space="preserve">Elisa Pérez-Vera,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loc..cit</w:t>
      </w:r>
      <w:r>
        <w:rPr>
          <w:rFonts w:ascii="TimesNewRoman" w:hAnsi="TimesNewRoman" w:cs="TimesNewRoman"/>
          <w:color w:val="000000"/>
          <w:sz w:val="18"/>
          <w:szCs w:val="18"/>
        </w:rPr>
        <w:t>, str. 433.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66 </w:t>
      </w:r>
      <w:r>
        <w:rPr>
          <w:rFonts w:ascii="TimesNewRoman" w:hAnsi="TimesNewRoman" w:cs="TimesNewRoman"/>
          <w:color w:val="000000"/>
          <w:sz w:val="18"/>
          <w:szCs w:val="18"/>
        </w:rPr>
        <w:t>U ovom pogledu ne sme se zanemariti i uticaj roditelja koji je dete odveo, odnosno sa kojim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dete živi, sa čim se mora računati. Kao što se kaže u jednoj odluci suda u Liježu: "Iluzorno je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verovati da će dete buti potpuno otporno na ono što misli ili kaže roditelj sa kojim živi...To ne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znači da su stavovi deteta automatski sugerisani od roditelja kada ide u istom pravcu. N° de rôle: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02/7742/A, Tribunal de première instance de Bruxelles, 27/5/2003, HC/E/BE 546.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67 </w:t>
      </w:r>
      <w:r>
        <w:rPr>
          <w:rFonts w:ascii="TimesNewRoman" w:hAnsi="TimesNewRoman" w:cs="TimesNewRoman"/>
          <w:color w:val="000000"/>
          <w:sz w:val="18"/>
          <w:szCs w:val="18"/>
        </w:rPr>
        <w:t>Prema Porodičnom zakonu Republike Srbije dete ima pravo veta na odluku o povratku samo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ako ima 15 godina i sposobnost za rasuđivanje. Ovo proizlazi iz odredbe člana 60. st. 2.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Porodičnog zakona RS prema kojoj "dete koje je navršilo 15 godina života i koje je sposobno za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rasuđivanje može odlučiti sa kojim će roditeljem živeti".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68 </w:t>
      </w:r>
      <w:r>
        <w:rPr>
          <w:rFonts w:ascii="TimesNewRoman" w:hAnsi="TimesNewRoman" w:cs="TimesNewRoman"/>
          <w:color w:val="000000"/>
          <w:sz w:val="18"/>
          <w:szCs w:val="18"/>
        </w:rPr>
        <w:t xml:space="preserve">U slučaju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 xml:space="preserve">Cass Civ </w:t>
      </w:r>
      <w:r>
        <w:rPr>
          <w:rFonts w:ascii="TimesNewRoman" w:hAnsi="TimesNewRoman" w:cs="TimesNewRoman"/>
          <w:color w:val="000000"/>
          <w:sz w:val="18"/>
          <w:szCs w:val="18"/>
        </w:rPr>
        <w:t>1ère 8 Juillet 2010, N° de pourvoi 09-66406, HC/E/FR 1073, francuski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kasacioni sud je istakao da iako je dete dovoljno zrelo (14 godina) i ako se suprotstavlja povratku,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sama činjenica suprotstavljanja nije dovoljna da se spreči povratak.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69 </w:t>
      </w:r>
      <w:r>
        <w:rPr>
          <w:rFonts w:ascii="TimesNewRoman" w:hAnsi="TimesNewRoman" w:cs="TimesNewRoman"/>
          <w:color w:val="000000"/>
          <w:sz w:val="18"/>
          <w:szCs w:val="18"/>
        </w:rPr>
        <w:t>Tako u jednoj odluci Vrhovni sud Srbije nije prihvatio formirano mišljenje deteta od 9 godina da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ne želi viđati svoga oca smatrajući da to nije u njegovom najboljem interesu; Judgement, Review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930/09 od 16. aprila 2009. godine, objavljena u Case-law Bulletin, 2/2009, str. 44 - 46.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70 </w:t>
      </w:r>
      <w:r>
        <w:rPr>
          <w:rFonts w:ascii="TimesNewRoman" w:hAnsi="TimesNewRoman" w:cs="TimesNewRoman"/>
          <w:color w:val="000000"/>
          <w:sz w:val="18"/>
          <w:szCs w:val="18"/>
        </w:rPr>
        <w:t>Kao što se kaže u odluci Suda u Strazburu ECtHR, C. v. Finland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 xml:space="preserve">, </w:t>
      </w:r>
      <w:r>
        <w:rPr>
          <w:rFonts w:ascii="TimesNewRoman" w:hAnsi="TimesNewRoman" w:cs="TimesNewRoman"/>
          <w:color w:val="000000"/>
          <w:sz w:val="18"/>
          <w:szCs w:val="18"/>
        </w:rPr>
        <w:t>9. maj 2006 (Appl. no.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18249/02), par. 58. U ovom slučaju podnosilac zahteva, Švajcarski državljanin, je imao dvoje dece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(od 10 i 11 godina) u braku sa finskom državljankom, koja su posle razvoda poverena majci.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Nakon toga majka se sa decom preselila u Finsku gde zasnovala vanbračnu zajednicu. Podnosilac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zahteva je ostao da živi u Švajcarskoj, ali je i dalje održavao lične odnose sa decom. Posle smrti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majke prvostepeni sud u Finskoj je doneo odluku da se deca povere ocu, ali je Vrhovni sud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44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mišljenje deteta u odnosu na sve druge elemente na osnovu kojih se odlučuje o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povratku deteta.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72 </w:t>
      </w:r>
      <w:r>
        <w:rPr>
          <w:rFonts w:ascii="TimesNewRoman" w:hAnsi="TimesNewRoman" w:cs="TimesNewRoman"/>
          <w:color w:val="000000"/>
        </w:rPr>
        <w:t>Protivljenje deteta povratku u zemlju uobičajenog boravišta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ovom slučaju, dakle, nije odlučujuće prilikom donošenja odluke već bi trebalo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utvrditi i motivaciju ovakvog stava deteta.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73 </w:t>
      </w:r>
      <w:r>
        <w:rPr>
          <w:rFonts w:ascii="TimesNewRoman" w:hAnsi="TimesNewRoman" w:cs="TimesNewRoman"/>
          <w:color w:val="000000"/>
        </w:rPr>
        <w:t>Nerealno je očekivati da roditelj ne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vrši bilo kakav uticaj na dete. Pitanje je samo da li je taj uticaj neuobičajeno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veliki.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74 </w:t>
      </w:r>
      <w:r>
        <w:rPr>
          <w:rFonts w:ascii="TimesNewRoman" w:hAnsi="TimesNewRoman" w:cs="TimesNewRoman"/>
          <w:color w:val="000000"/>
        </w:rPr>
        <w:t>U tom smislu, ako se dokaže kako je protivljenje deteta povratku u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državu uobičajenog boravišta rezultat uticaja roditelja koji je dete odveo,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FF"/>
        </w:rPr>
      </w:pPr>
      <w:r>
        <w:rPr>
          <w:rFonts w:ascii="TimesNewRoman" w:hAnsi="TimesNewRoman" w:cs="TimesNewRoman"/>
          <w:color w:val="000000"/>
        </w:rPr>
        <w:t>mišljenje deteta neće biti uvaženo</w:t>
      </w:r>
      <w:r>
        <w:rPr>
          <w:rFonts w:ascii="TimesNewRoman" w:hAnsi="TimesNewRoman" w:cs="TimesNewRoman"/>
          <w:color w:val="FF00FF"/>
        </w:rPr>
        <w:t>.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Ipak, treba imati u vidu kako pravo deteta na mišljenje predstavlja jedno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od najznačajnih iz kataloga prava deteta prema KPD.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75 </w:t>
      </w:r>
      <w:r>
        <w:rPr>
          <w:rFonts w:ascii="TimesNewRoman" w:hAnsi="TimesNewRoman" w:cs="TimesNewRoman"/>
          <w:color w:val="000000"/>
        </w:rPr>
        <w:t>Zbog toga će protivljenje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deteta, kao izuzetak od obaveze povratka, verovatno vršiti sve veći pritisak na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mehanizam Haške konvencije.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color w:val="000000"/>
        </w:rPr>
      </w:pPr>
      <w:r>
        <w:rPr>
          <w:rFonts w:ascii="TimesNewRoman,BoldItalic" w:hAnsi="TimesNewRoman,BoldItalic" w:cs="TimesNewRoman,BoldItalic"/>
          <w:b/>
          <w:bCs/>
          <w:i/>
          <w:iCs/>
          <w:color w:val="000000"/>
        </w:rPr>
        <w:t>4.3. Adaptacija deteta u novoj sredini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Činjenica da procenu najboljeg interesa deteta prvenstveno vrši organ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države u kojoj dete ima uobičajeno mesto boravišta deteta ne znači da taj isti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interes u nekim slučajevima neće nalagati da dete ostane u novoj sredini u koju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je dovedeno. U slučaju da se dete integrisalo u novu sredinu neposredni cilj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Haške konvencije povratak deteta u zemlju uobičajenog boravišta ne može biti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postignut i tada više ne važi pretpostavka kako je ta zemlja u najboljoj poziciji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da reši spor.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76 </w:t>
      </w:r>
      <w:r>
        <w:rPr>
          <w:rFonts w:ascii="TimesNewRoman" w:hAnsi="TimesNewRoman" w:cs="TimesNewRoman"/>
          <w:color w:val="000000"/>
        </w:rPr>
        <w:t>Stoga, ciljevi Haške konvencije moraju biti analizirani u skladu sa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okolnostima svakog slučaja i interesima deteta.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Prema tome, da bi se mogao primenio izuzetak iz čl.12. st.2. Konvencije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potrebno je da sud pronikne u situaciju u kojoj se dete našlo u novoj sredini i da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je interpretira u svetlu njenih ciljeva. Primena ovog izuzetka dolazi u obzir samo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u situaciji ako je od momenta nezakonitog odvođenja do postavljanja zahteva za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promenio odluku obrazlažući je željom dece da ostanu u Finskoj i žive sa partnerom umrle majke.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Podnosilac zahteva je reklamirao povredu čl.8. Konvencije, smatrajući da ima prednost u pogledu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staranja o detetu tim pre što je sve vreme održavao odnose sa njima. Sud u Strazburu smatra da je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odluka Vrhovnog suda motivisana jedino željom dece da ostanu u Finskoj bez razmatranja ostalih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faktora, pre svega prava podnosioca zahteva kao oca, dajući tako mišljenju deteta značaj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unconditional veto. Na osnovu svega Sud je zaključio da nisu dovoljno poštovana prava svih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učesnika u postupku te je stoga jednoglasno zaključio da postoji povreda prava iz čl.8. Konvencije.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71 </w:t>
      </w:r>
      <w:r>
        <w:rPr>
          <w:rFonts w:ascii="TimesNewRoman" w:hAnsi="TimesNewRoman" w:cs="TimesNewRoman"/>
          <w:color w:val="000000"/>
          <w:sz w:val="18"/>
          <w:szCs w:val="18"/>
        </w:rPr>
        <w:t xml:space="preserve">Videti: Krenc, F. et Puechavy, M.,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Le droit de la famille à l'épreuve de la Convention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lastRenderedPageBreak/>
        <w:t>européenne des droits de l'Homme</w:t>
      </w:r>
      <w:r>
        <w:rPr>
          <w:rFonts w:ascii="TimesNewRoman" w:hAnsi="TimesNewRoman" w:cs="TimesNewRoman"/>
          <w:color w:val="000000"/>
          <w:sz w:val="18"/>
          <w:szCs w:val="18"/>
        </w:rPr>
        <w:t>, Bruylant, Bruxelles, 2008, str. 86.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72 </w:t>
      </w:r>
      <w:r>
        <w:rPr>
          <w:rFonts w:ascii="TimesNewRoman" w:hAnsi="TimesNewRoman" w:cs="TimesNewRoman"/>
          <w:color w:val="000000"/>
          <w:sz w:val="18"/>
          <w:szCs w:val="18"/>
        </w:rPr>
        <w:t>U jednoj odluci Vrhovnog suda Republike Srbije nije uzeto u obzir mišljenje deteta od 16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godina, sposobnog da formira svoje mišljenje, kako sud u obrazloženju kaže jer "dete očigledno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nije u mogućnosti da shvati šta je u njegovom najboljem interesu, zbog čega mu je potrebna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pomoć...". Presuda Vrhovnog suda Srbije, Rev. 1368/2008 od 28. maja 2008. godine, objavljena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na Paragraf lex, mrežna verzija.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73 </w:t>
      </w:r>
      <w:r>
        <w:rPr>
          <w:rFonts w:ascii="TimesNewRoman" w:hAnsi="TimesNewRoman" w:cs="TimesNewRoman"/>
          <w:color w:val="000000"/>
          <w:sz w:val="18"/>
          <w:szCs w:val="18"/>
        </w:rPr>
        <w:t>U Brussels II bis Regulation (čl. 11. st. 5.) se predviđa da se ne može odbiti povratak deteta bez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saslušanja lice koje je zahtevalo njegov povratak.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74 </w:t>
      </w:r>
      <w:r>
        <w:rPr>
          <w:rFonts w:ascii="TimesNewRoman" w:hAnsi="TimesNewRoman" w:cs="TimesNewRoman"/>
          <w:color w:val="000000"/>
          <w:sz w:val="18"/>
          <w:szCs w:val="18"/>
        </w:rPr>
        <w:t>U jednom slučaju sud je stekao takav utisak budući da je dete od 16 godina u toku postupka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saslušanja koristilo izraz "settled".Videti: Robinson v. Robinson, 983 F. Supp. 1339 (D. Colo.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1997), HC/E/USf 128.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75 </w:t>
      </w:r>
      <w:r>
        <w:rPr>
          <w:rFonts w:ascii="TimesNewRoman" w:hAnsi="TimesNewRoman" w:cs="TimesNewRoman"/>
          <w:color w:val="000000"/>
          <w:sz w:val="18"/>
          <w:szCs w:val="18"/>
        </w:rPr>
        <w:t>Videti: Fortin, J., op. cit, str. 42.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76 </w:t>
      </w:r>
      <w:r>
        <w:rPr>
          <w:rFonts w:ascii="TimesNewRoman" w:hAnsi="TimesNewRoman" w:cs="TimesNewRoman"/>
          <w:color w:val="000000"/>
          <w:sz w:val="18"/>
          <w:szCs w:val="18"/>
        </w:rPr>
        <w:t>Ovo je istakla Baroness Hale u presudi Re M. (Children) (Abduction: Rights of Custody) [2007]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UKHL 55, [2008] 1 AC 1288 55, [2008] 1 AC 1288, HC/E/UKe 937.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45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povratak administrativnom ili sudskom organu države u kojoj se dete nalazi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proteklo više od godinu dana.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77 </w:t>
      </w:r>
      <w:r>
        <w:rPr>
          <w:rFonts w:ascii="TimesNewRoman" w:hAnsi="TimesNewRoman" w:cs="TimesNewRoman"/>
          <w:color w:val="000000"/>
        </w:rPr>
        <w:t>Ako dete živi u stabilnoj porodičnoj sredini,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odnosno ako se integrisalo u njoj, tada će sa stanovišta zaštite njegovih najboljih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interesa u nekim slučajevima biti najbolje da tu i ostane. No, ovo ne znači da se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povratak deteta ne može narediti i ako se integrisalo u novu sredinu jer bi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suprotno postupanje sudskih ili administrativnih organa u nekim slučajevima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bilo protivno "najboljem interesu deteta". Da je takva namera tvoraca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Konvencije bila oni bi to izričito i rekli.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78 </w:t>
      </w:r>
      <w:r>
        <w:rPr>
          <w:rFonts w:ascii="TimesNewRoman" w:hAnsi="TimesNewRoman" w:cs="TimesNewRoman"/>
          <w:color w:val="000000"/>
        </w:rPr>
        <w:t>U odsustvu ovakve izričiti odredbe u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Konvenciji treba uzeti da sud raspolaže sa diskrecionim pravom da u ovom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4"/>
          <w:szCs w:val="14"/>
        </w:rPr>
      </w:pPr>
      <w:r>
        <w:rPr>
          <w:rFonts w:ascii="TimesNewRoman" w:hAnsi="TimesNewRoman" w:cs="TimesNewRoman"/>
          <w:color w:val="000000"/>
        </w:rPr>
        <w:t>slučaju naredi povratak deteta.</w:t>
      </w:r>
      <w:r>
        <w:rPr>
          <w:rFonts w:ascii="TimesNewRoman" w:hAnsi="TimesNewRoman" w:cs="TimesNewRoman"/>
          <w:color w:val="000000"/>
          <w:sz w:val="14"/>
          <w:szCs w:val="14"/>
        </w:rPr>
        <w:t>79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Retke su odluke u sudskoj praksi prema kojima se odluka o nevraćanju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deteta zasniva isključivo na članu 12. Haške konvencije. Uglavnom se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integracija deteta u novoj sredini kao razlog odbijanja ističe u kombinaciji sa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drugim izuzecima. Jedna od ovakvih prvih odluka doneta je od strane američkog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suda u slučaju Wojcik v. Wojcik još iz 1997. godine.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80 </w:t>
      </w:r>
      <w:r>
        <w:rPr>
          <w:rFonts w:ascii="TimesNewRoman" w:hAnsi="TimesNewRoman" w:cs="TimesNewRoman"/>
          <w:color w:val="000000"/>
        </w:rPr>
        <w:t>U ovom slučaju je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proteklo 18 meseci od momenta odvođenja deteta do početka sudske procedure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za njegovo vraćanje.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81 </w:t>
      </w:r>
      <w:r>
        <w:rPr>
          <w:rFonts w:ascii="TimesNewRoman" w:hAnsi="TimesNewRoman" w:cs="TimesNewRoman"/>
          <w:color w:val="000000"/>
        </w:rPr>
        <w:t>U nekim slučajevima roditelj skriva dete u novoj sredini,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ponekad mu čak menja i identitet. Ta činjenica ne dovodi do zastoja roka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predviđenog u čl.12. Haške konvencije, ali je važna kod dokazivanja integracije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deteta u novu sredinu.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82 </w:t>
      </w:r>
      <w:r>
        <w:rPr>
          <w:rFonts w:ascii="TimesNewRoman" w:hAnsi="TimesNewRoman" w:cs="TimesNewRoman"/>
          <w:color w:val="000000"/>
        </w:rPr>
        <w:t>U svakom slučaju, kako proističe iz postojeće sudske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prakse nacionalnih sudova, što je vreme integracije deteta u novoj sredini kraće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to dokazi za nju moraju biti što solidniji.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83 </w:t>
      </w:r>
      <w:r>
        <w:rPr>
          <w:rFonts w:ascii="TimesNewRoman" w:hAnsi="TimesNewRoman" w:cs="TimesNewRoman"/>
          <w:color w:val="000000"/>
        </w:rPr>
        <w:t>U sudskoj praksi je pojam integracije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deteta nejednako tumači. Neki ovaj pojam tumače isključivo u jezičkom smislu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reči i pri tome pored integracije deteta u novu sredinu kao razlog odbijanja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4"/>
          <w:szCs w:val="14"/>
        </w:rPr>
      </w:pPr>
      <w:r>
        <w:rPr>
          <w:rFonts w:ascii="TimesNewRoman" w:hAnsi="TimesNewRoman" w:cs="TimesNewRoman"/>
          <w:color w:val="000000"/>
        </w:rPr>
        <w:t>zahteva za povratak ističu i da to nije u skladu sa najboljim interesima deteta.</w:t>
      </w:r>
      <w:r>
        <w:rPr>
          <w:rFonts w:ascii="TimesNewRoman" w:hAnsi="TimesNewRoman" w:cs="TimesNewRoman"/>
          <w:color w:val="000000"/>
          <w:sz w:val="14"/>
          <w:szCs w:val="14"/>
        </w:rPr>
        <w:t>84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Druge zemlje ovaj pojam tumače u skladu sa ciljevima Haške konvencije.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Brojnije su ove druge zemlje. U ovim slučajevima sudovi se izričito ne bave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pitanjem zaštite najboljeg interesa deteta. Roditelj koji je dete odveo mora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77 </w:t>
      </w:r>
      <w:r>
        <w:rPr>
          <w:rFonts w:ascii="TimesNewRoman" w:hAnsi="TimesNewRoman" w:cs="TimesNewRoman"/>
          <w:color w:val="000000"/>
          <w:sz w:val="18"/>
          <w:szCs w:val="18"/>
        </w:rPr>
        <w:t>Čl. 12. st. 1. Haške Konvencije.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78 </w:t>
      </w:r>
      <w:r>
        <w:rPr>
          <w:rFonts w:ascii="TimesNewRoman" w:hAnsi="TimesNewRoman" w:cs="TimesNewRoman"/>
          <w:color w:val="000000"/>
          <w:sz w:val="18"/>
          <w:szCs w:val="18"/>
        </w:rPr>
        <w:t>Za baronesu Hejl na ovo upućuje formulacija "shall ...unless" iz člana 12. Haške Konvencije.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Videti: Abduction: Rights of Custody) [2007] UKHL 55, [2008] 1 AC 1288, HC/E/UKe 937.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79 </w:t>
      </w:r>
      <w:r>
        <w:rPr>
          <w:rFonts w:ascii="TimesNewRoman" w:hAnsi="TimesNewRoman" w:cs="TimesNewRoman"/>
          <w:color w:val="000000"/>
          <w:sz w:val="18"/>
          <w:szCs w:val="18"/>
        </w:rPr>
        <w:t>Međutim, u nekim sudskim odlukama se može naći stav da sud nema nikakvo diskreciono pravo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u slučaju primene čl.12. st.2, već da se u tom slučaju Haška konvencija neće biti primenjena,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odnosno dete neće biti vraćeno. Videti: State Central Authority v. Ayob (1997) FLC 92-746, 21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Fam. LR 567, HC/E/AU 232.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80 </w:t>
      </w:r>
      <w:r>
        <w:rPr>
          <w:rFonts w:ascii="TimesNewRoman" w:hAnsi="TimesNewRoman" w:cs="TimesNewRoman"/>
          <w:color w:val="000000"/>
          <w:sz w:val="18"/>
          <w:szCs w:val="18"/>
        </w:rPr>
        <w:t>Wojcik v. Wojcik, 959 F. Supp. 413 (E.D. Mich. 1997), HC/E/USf 105; Od novijih treba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pomenuti: Kubera v. Kubera, 2010 BCCA 118, HC/E/CA 1041.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81 </w:t>
      </w:r>
      <w:r>
        <w:rPr>
          <w:rFonts w:ascii="TimesNewRoman" w:hAnsi="TimesNewRoman" w:cs="TimesNewRoman"/>
          <w:color w:val="000000"/>
          <w:sz w:val="18"/>
          <w:szCs w:val="18"/>
        </w:rPr>
        <w:t>Sud nije prihvatio argumentaciju oca koji je tražio povratak deteta da procedura za vraćanje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počinje u momentu kada je njegov zahtev prosleđen Centralnom organu SAD. Na isti način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momenat otpočinjanja procedure protumačen je i u odluci Apelacionog suda u Kanadi u slučaju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V.B.M. v. D.L.J. [2004] N.J. No. 321; 2004 NLCA 56 , HC/E/CA 592 [26].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lastRenderedPageBreak/>
        <w:t xml:space="preserve">82 </w:t>
      </w:r>
      <w:r>
        <w:rPr>
          <w:rFonts w:ascii="TimesNewRoman" w:hAnsi="TimesNewRoman" w:cs="TimesNewRoman"/>
          <w:color w:val="000000"/>
          <w:sz w:val="18"/>
          <w:szCs w:val="18"/>
        </w:rPr>
        <w:t>Re C. (Abduction: Settlement) [2004] EWHC 1245, HC/E/UKe 596.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83 </w:t>
      </w:r>
      <w:r>
        <w:rPr>
          <w:rFonts w:ascii="TimesNewRoman" w:hAnsi="TimesNewRoman" w:cs="TimesNewRoman"/>
          <w:color w:val="000000"/>
          <w:sz w:val="18"/>
          <w:szCs w:val="18"/>
        </w:rPr>
        <w:t>Kako se može zaključiti iz odluke Perrin v. Perrin 1994 SC 45, HC/E/UKs 108.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84 </w:t>
      </w:r>
      <w:r>
        <w:rPr>
          <w:rFonts w:ascii="TimesNewRoman" w:hAnsi="TimesNewRoman" w:cs="TimesNewRoman"/>
          <w:color w:val="000000"/>
          <w:sz w:val="18"/>
          <w:szCs w:val="18"/>
        </w:rPr>
        <w:t>France, Cour de cassation, Chambre civile 1, 12 décembre 2006, 06-13177; Secretary, Attorney-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General's Department v. T.S. (2001) FLC 93-063, HC/E/AU 823; 7Ob573/90 Oberster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Gerichtshof, 17/05/1990, HC/E/AT 378; Präsidium des Bezirksgerichts St. Gallen (District Court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of St. Gallen), decision of 8 September 1998, 4 PZ 98-0217/0532N, décision du 8 Septembre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1998, 4 PZ 98-0217/0532N, HC/E/CH 431.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46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dokazati ne samo da se dete adaptiralo na novu sredinu već da je u nju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integrisano. Integracija podrazumeva ne samo fizički odnos sa zajednicom i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sredinom, već i emocionalnu sigurnost i stabilnost deteta u toj novoj sredini, kao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 očekivanje da će tako i ostati u budućnosti. Izuzetak predstavlja odluka House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 xml:space="preserve">of Lords u </w:t>
      </w:r>
      <w:r>
        <w:rPr>
          <w:rFonts w:ascii="TimesNewRoman,Italic" w:hAnsi="TimesNewRoman,Italic" w:cs="TimesNewRoman,Italic"/>
          <w:i/>
          <w:iCs/>
          <w:color w:val="000000"/>
        </w:rPr>
        <w:t xml:space="preserve">Re M. (Children) (Abduction: Rights of Custody) </w:t>
      </w:r>
      <w:r>
        <w:rPr>
          <w:rFonts w:ascii="TimesNewRoman" w:hAnsi="TimesNewRoman" w:cs="TimesNewRoman"/>
          <w:color w:val="000000"/>
        </w:rPr>
        <w:t>koja u tumačenju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pojma integracije polazi od najboljeg interesa deteta,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85 </w:t>
      </w:r>
      <w:r>
        <w:rPr>
          <w:rFonts w:ascii="TimesNewRoman" w:hAnsi="TimesNewRoman" w:cs="TimesNewRoman"/>
          <w:color w:val="000000"/>
        </w:rPr>
        <w:t>koji će, kako se ističe u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odluci, u skladu sa neograničenom diskrecijom suda, u nekim slučajevima biti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uzeti u obzir u nekima ne. Interes deteta da ostane u sredini u kojoj se integrisalo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mora biti tako jak da prevazilazi ciljeve Konvencije prema kojima sud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4"/>
          <w:szCs w:val="14"/>
        </w:rPr>
      </w:pPr>
      <w:r>
        <w:rPr>
          <w:rFonts w:ascii="TimesNewRoman" w:hAnsi="TimesNewRoman" w:cs="TimesNewRoman"/>
          <w:color w:val="000000"/>
        </w:rPr>
        <w:t>uobičajenog mesta boravišta jedini može odlučiti o budućnosti deteta.</w:t>
      </w:r>
      <w:r>
        <w:rPr>
          <w:rFonts w:ascii="TimesNewRoman" w:hAnsi="TimesNewRoman" w:cs="TimesNewRoman"/>
          <w:color w:val="000000"/>
          <w:sz w:val="14"/>
          <w:szCs w:val="14"/>
        </w:rPr>
        <w:t>86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333333"/>
        </w:rPr>
      </w:pPr>
      <w:r>
        <w:rPr>
          <w:rFonts w:ascii="TimesNewRoman,Bold" w:hAnsi="TimesNewRoman,Bold" w:cs="TimesNewRoman,Bold"/>
          <w:b/>
          <w:bCs/>
          <w:color w:val="333333"/>
        </w:rPr>
        <w:t>5. Zaključak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U Haškoj Konvenciju o građanskopravnim aspektima međunarodne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otmice dece se insistira na uspostavljanju ranijeg stanja koje je postojalo do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momenta odvođenja deteta, tj. njegov povratak u uobičajeno mesto boravka.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333333"/>
        </w:rPr>
      </w:pPr>
      <w:r>
        <w:rPr>
          <w:rFonts w:ascii="TimesNewRoman" w:hAnsi="TimesNewRoman" w:cs="TimesNewRoman"/>
          <w:color w:val="000000"/>
        </w:rPr>
        <w:t xml:space="preserve">Međutim, </w:t>
      </w:r>
      <w:r>
        <w:rPr>
          <w:rFonts w:ascii="TimesNewRoman" w:hAnsi="TimesNewRoman" w:cs="TimesNewRoman"/>
          <w:color w:val="333333"/>
        </w:rPr>
        <w:t>opravdano se može postaviti pitanje da li je povratak deteta uvek u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333333"/>
        </w:rPr>
      </w:pPr>
      <w:r>
        <w:rPr>
          <w:rFonts w:ascii="TimesNewRoman" w:hAnsi="TimesNewRoman" w:cs="TimesNewRoman"/>
          <w:color w:val="333333"/>
        </w:rPr>
        <w:t>"najboljem interesu deteta", što je jedan od osnovnih principa iz Konvencije o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333333"/>
        </w:rPr>
      </w:pPr>
      <w:r>
        <w:rPr>
          <w:rFonts w:ascii="TimesNewRoman" w:hAnsi="TimesNewRoman" w:cs="TimesNewRoman"/>
          <w:color w:val="333333"/>
        </w:rPr>
        <w:t>pravima deteta, koji mora biti uvek primenjen u postupcima kada se odlučuje o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njegovim pravima. Postoji realna bojazan da pozivanje na jedan ovakav krajnje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neodređen i širok princip može postati za sud samo izgovor da ne primeni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pravo, odnosno, zgodno opravdanje za svaku sudsku odluku, naročito onu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kojom se odbija povratak deteta u zemlju u kojoj dete ima "uobičajeno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boravište".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 toga osnovni problem kod primene principa " najboljeg interesa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deteta" u okvirima Haške Konvencije predstavlja ostvarivanje ravnoteže između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hitnog povratka deteta u slučaju prekograničnog odvođenja, uz uvažavanje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pravnog poretka države uobičajenog boravišta deteta, i poštovanja principa koji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zahteva prilagođavanje interesa svih ostalih pravnih subjekata interesu deteta.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Ravnoteža je nužna kako bi se u izvesnom smislu postigao kompromis između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ciljeva Haške Konvencije i principa "najboljeg interesa deteta".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Ovo se može postići samo ako se uspostavi pravna pretpostavka kako je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u "najboljem interesu deteta" u slučaju nezakonitog prekograničnog odvođenja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da bude vraćeno u državu uobičajenog boravišta. Izuzeci od navedene opšte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obaveze povratka deteta formulisani u Haškoj konvenciji nisu ništa drugo nego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osnovi za obaranje pomenute pretpostavke. Prema tome, neće biti u najboljem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interesu deteta ako bi se u slučaju njegovog povratka postoji ozbiljna opasnost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da će dete biti dovedeno u nepodnošljivu situaciju, ako se dete protivi povratku u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državu uobičajenog boravišta i ako se dete adaptiralo u novoj sredini. S obzirom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da iskazivanje "najboljeg interesa deteta" putem pretpostavki sužava diskrecioni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prostor pravnih subjekata koji navedeni princip primenjuju, ovi izuzeci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85 </w:t>
      </w:r>
      <w:r>
        <w:rPr>
          <w:rFonts w:ascii="TimesNewRoman" w:hAnsi="TimesNewRoman" w:cs="TimesNewRoman"/>
          <w:color w:val="000000"/>
          <w:sz w:val="18"/>
          <w:szCs w:val="18"/>
        </w:rPr>
        <w:t>Re M. (Children) (Abduction: Rights of Custody) [2007] UKHL 55, [2008] 1 AC 1288,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HC/E/UKe 937.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86 </w:t>
      </w:r>
      <w:r>
        <w:rPr>
          <w:rFonts w:ascii="TimesNewRoman" w:hAnsi="TimesNewRoman" w:cs="TimesNewRoman"/>
          <w:color w:val="000000"/>
          <w:sz w:val="18"/>
          <w:szCs w:val="18"/>
        </w:rPr>
        <w:t>Soucie v. Soucie 1995 SC 134, HC/E/UKs 107.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47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predstavljaju preostali diskrecioni prostor za individualnu, odnosno istinsku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primenu "najboljeg interesa deteta".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lastRenderedPageBreak/>
        <w:t>48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Dr sc. Zoran Ponjavic, full professor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Mr. sc.VeljkoVlaskovic, assistant professor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Law Faculty, University of Kragujevac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Republic of Serbia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THE CONCEPT “THE BEST INTEREST OF THE CHILD”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WITHIN THE HAGUE CONVENTION OF THE CIVIL ASPECTS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OF INTERNATIONAL CHILD ABDUCTION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Summary: This paper discusses the application of the principle “the best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interest of the child” as one of the major principles within the Hague Convention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of the civil aspects of international child abduction. The question is raised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whether the child’s return is always “in his best interest”. The indefinite nature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of the phrase “in the best interest” is actually the result of the circumstances that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this principle is very individual by its character, and that its content is shaped by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each individual case. Therefore, the bodies that apply the principle “in the best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interest” have large discretionary powers. The author here expresses his concern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that resorting to such an indefinite and broad principle may become an excuse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for not applying the law that is a suitable justification for any kind of decision,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especially the one which denies the return of the child to its state of residence.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He also presents the arguments that support this concern and that can jeopardize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the system established by the Hague Convention.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It is concluded that the legislators cannot establish what is the best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interest of the child in each particular case, but that certain prerequisites can be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determined within a set of general rules. Such prerequisites would serve to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facilitate the application of the principle “the best interest of the child” and to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minimize the arbitrariness of the subjects in applying their discretionary powers.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And the preamble of the Hague Convention itself establishes a legal prerequisite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that in the case of illegal international child abduction, it is in the best interest of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the child to be promptly returned to his state of habitual residence.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The exceptions from this general obligation that the child should be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promptly returned are, nothing else, but the grounds for contesting this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prerequisite. Therefore, the realization of the concept “the best interest of the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child” within this Hague Convention may be only viewed through the prism of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the relationship between this general obligation that the child should be promptly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returned and the grounds for contesting this obligation, that is the exceptions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from this obligation.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Bearing in mind the above said, it will not be in the child’s best interest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if his return would expose the child to physical or psychological harm or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otherwise place the child in an intolerable situation, if the child objects to being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returned to his habitual place of residence and if the child has been well adjusted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in new environment. The author finally concludes that the stated exceptions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should be interpreted in a very narrow sense in order not to destroy the entire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mechanism foreseen by the Hague Convention.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49</w:t>
      </w:r>
    </w:p>
    <w:p w:rsidR="007E71CC" w:rsidRDefault="007E71CC" w:rsidP="007E71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,Bold" w:hAnsi="TimesNewRoman,Bold" w:cs="TimesNewRoman,Bold"/>
          <w:b/>
          <w:bCs/>
          <w:color w:val="000000"/>
        </w:rPr>
        <w:t xml:space="preserve">Key words: </w:t>
      </w:r>
      <w:r>
        <w:rPr>
          <w:rFonts w:ascii="TimesNewRoman" w:hAnsi="TimesNewRoman" w:cs="TimesNewRoman"/>
          <w:color w:val="000000"/>
        </w:rPr>
        <w:t>the Hague Convention, child’s abduction, the best interest</w:t>
      </w:r>
    </w:p>
    <w:p w:rsidR="0028510E" w:rsidRDefault="007E71CC" w:rsidP="007E71CC">
      <w:r>
        <w:rPr>
          <w:rFonts w:ascii="TimesNewRoman" w:hAnsi="TimesNewRoman" w:cs="TimesNewRoman"/>
          <w:color w:val="000000"/>
        </w:rPr>
        <w:t>of the child, legal prerequisite, exceptions</w:t>
      </w:r>
      <w:bookmarkStart w:id="0" w:name="_GoBack"/>
      <w:bookmarkEnd w:id="0"/>
    </w:p>
    <w:sectPr w:rsidR="00285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3F4"/>
    <w:rsid w:val="0028510E"/>
    <w:rsid w:val="003363F4"/>
    <w:rsid w:val="007E71CC"/>
    <w:rsid w:val="00E1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8236</Words>
  <Characters>46948</Characters>
  <Application>Microsoft Office Word</Application>
  <DocSecurity>0</DocSecurity>
  <Lines>391</Lines>
  <Paragraphs>110</Paragraphs>
  <ScaleCrop>false</ScaleCrop>
  <Company/>
  <LinksUpToDate>false</LinksUpToDate>
  <CharactersWithSpaces>55074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Emir</dc:creator>
  <cp:keywords/>
  <dc:description/>
  <cp:lastModifiedBy>Emir</cp:lastModifiedBy>
  <cp:revision>3</cp:revision>
  <dcterms:created xsi:type="dcterms:W3CDTF">2016-03-17T13:09:00Z</dcterms:created>
  <dcterms:modified xsi:type="dcterms:W3CDTF">2016-03-17T13:09:00Z</dcterms:modified>
</cp:coreProperties>
</file>