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12" w:rsidRPr="009B18A1" w:rsidRDefault="00B84012" w:rsidP="00B84012">
      <w:pPr>
        <w:pStyle w:val="Heading1"/>
        <w:spacing w:before="0"/>
        <w:jc w:val="center"/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</w:pPr>
      <w:bookmarkStart w:id="0" w:name="_Toc353455673"/>
      <w:r w:rsidRPr="009B18A1">
        <w:rPr>
          <w:rFonts w:ascii="Times New Roman" w:hAnsi="Times New Roman" w:cs="Times New Roman"/>
          <w:bCs w:val="0"/>
          <w:iCs/>
          <w:noProof/>
          <w:color w:val="auto"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17.2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  <w:r w:rsidRPr="009B18A1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From Lingua Franca to Gangnam Style</w:t>
      </w:r>
      <w:bookmarkEnd w:id="0"/>
    </w:p>
    <w:p w:rsidR="00B84012" w:rsidRPr="009B18A1" w:rsidRDefault="00B84012" w:rsidP="00B8401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84012" w:rsidRPr="009B18A1" w:rsidRDefault="00B84012" w:rsidP="00B8401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18A1">
        <w:rPr>
          <w:rFonts w:ascii="Times New Roman" w:hAnsi="Times New Roman" w:cs="Times New Roman"/>
          <w:b/>
          <w:bCs/>
          <w:iCs/>
          <w:sz w:val="20"/>
          <w:szCs w:val="20"/>
        </w:rPr>
        <w:t>Sunčana Tuksar Radumilo</w:t>
      </w:r>
    </w:p>
    <w:p w:rsidR="00B84012" w:rsidRPr="009B18A1" w:rsidRDefault="00B84012" w:rsidP="00B84012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9B18A1">
        <w:rPr>
          <w:rFonts w:ascii="Times New Roman" w:hAnsi="Times New Roman" w:cs="Times New Roman"/>
          <w:bCs/>
          <w:i/>
          <w:iCs/>
          <w:sz w:val="20"/>
          <w:szCs w:val="20"/>
        </w:rPr>
        <w:t>University of Pula/</w:t>
      </w:r>
      <w:r w:rsidRPr="009B18A1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Pula, Croatia</w:t>
      </w:r>
    </w:p>
    <w:p w:rsidR="00B84012" w:rsidRPr="009B18A1" w:rsidRDefault="00B84012" w:rsidP="00B84012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84012" w:rsidRPr="009B18A1" w:rsidRDefault="00B84012" w:rsidP="00B8401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9B18A1">
        <w:rPr>
          <w:rFonts w:ascii="Times New Roman" w:hAnsi="Times New Roman" w:cs="Times New Roman"/>
          <w:b/>
          <w:bCs/>
          <w:iCs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bCs/>
          <w:iCs/>
          <w:sz w:val="20"/>
          <w:szCs w:val="20"/>
        </w:rPr>
        <w:t xml:space="preserve"> EL, the Internet, Asia, an Eye-catcher, Gangnam Style</w:t>
      </w:r>
    </w:p>
    <w:p w:rsidR="00B84012" w:rsidRPr="009B18A1" w:rsidRDefault="00B84012" w:rsidP="00B8401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B84012" w:rsidRPr="009B18A1" w:rsidRDefault="00B84012" w:rsidP="00B8401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9B18A1">
        <w:rPr>
          <w:rFonts w:ascii="Times New Roman" w:hAnsi="Times New Roman" w:cs="Times New Roman"/>
          <w:bCs/>
          <w:iCs/>
          <w:sz w:val="20"/>
          <w:szCs w:val="20"/>
        </w:rPr>
        <w:t>ABSTRACT</w:t>
      </w:r>
    </w:p>
    <w:p w:rsidR="00B84012" w:rsidRPr="009B18A1" w:rsidRDefault="00B84012" w:rsidP="00B840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B18A1">
        <w:rPr>
          <w:rFonts w:ascii="Times New Roman" w:hAnsi="Times New Roman" w:cs="Times New Roman"/>
          <w:bCs/>
          <w:iCs/>
          <w:sz w:val="20"/>
          <w:szCs w:val="20"/>
        </w:rPr>
        <w:t>The pop culture domain on the Internet enforces the penetration of the Asian world into the West; the„shift“of EL from Lingua Franca to an eye - catcher happens within the click of a mouse. There are apparently contradictory trends in the evolution of English, whereby on the one hand global technologies promote a uniform language, and on the other non-native speakers use the technologies and the language to promote themselves. Asia borrows from Western culture, perpetuates own stereotypes, and makes mix-and- match compounds where „the authenticity is not respected, only the aesthetic elements are borrowed“. *</w:t>
      </w:r>
    </w:p>
    <w:p w:rsidR="00B84012" w:rsidRPr="009B18A1" w:rsidRDefault="00B84012" w:rsidP="00B840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B18A1">
        <w:rPr>
          <w:rFonts w:ascii="Times New Roman" w:hAnsi="Times New Roman" w:cs="Times New Roman"/>
          <w:bCs/>
          <w:iCs/>
          <w:sz w:val="20"/>
          <w:szCs w:val="20"/>
        </w:rPr>
        <w:t xml:space="preserve">Thus English more and more bears the significance of a scene or illustrations used in anime and tokusatsu shows (an eye-catcher), or serves as a “bridge” to cross the language barriers, the example of both being a phrase Hey sexy lady in a Korean song Gagnam Style. </w:t>
      </w:r>
    </w:p>
    <w:p w:rsidR="00B84012" w:rsidRPr="009B18A1" w:rsidRDefault="00B84012" w:rsidP="00B840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B84012" w:rsidRPr="009B18A1" w:rsidRDefault="00B84012" w:rsidP="00B840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B18A1">
        <w:rPr>
          <w:rFonts w:ascii="Times New Roman" w:hAnsi="Times New Roman" w:cs="Times New Roman"/>
          <w:bCs/>
          <w:iCs/>
          <w:sz w:val="20"/>
          <w:szCs w:val="20"/>
        </w:rPr>
        <w:t xml:space="preserve"> The method is old, the technology is new; EL not only distributes a cross-cultural diversity, but also assumes a role of a marketing cash cow and the blockbuster of all times.  </w:t>
      </w:r>
    </w:p>
    <w:p w:rsidR="00B84012" w:rsidRPr="009B18A1" w:rsidRDefault="00B84012" w:rsidP="00B8401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84012" w:rsidRPr="009B18A1" w:rsidRDefault="00B84012" w:rsidP="00B840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B18A1">
        <w:rPr>
          <w:rFonts w:ascii="Times New Roman" w:hAnsi="Times New Roman" w:cs="Times New Roman"/>
          <w:bCs/>
          <w:iCs/>
          <w:sz w:val="20"/>
          <w:szCs w:val="20"/>
        </w:rPr>
        <w:t xml:space="preserve"> However, the Western world turns tables on the (Asian) borrowed compilations and steals them back: the applicability of such „cultural twist“ is seen in the Crackin Gangnam Style version of the song featuring in the Wonderful Pistachios Get Crackin Commercial at Super Bowl  2013.**</w:t>
      </w:r>
    </w:p>
    <w:p w:rsidR="0076584B" w:rsidRDefault="00B84012" w:rsidP="00B84012">
      <w:r w:rsidRPr="009B18A1">
        <w:rPr>
          <w:rFonts w:ascii="Times New Roman" w:hAnsi="Times New Roman" w:cs="Times New Roman"/>
          <w:bCs/>
          <w:iCs/>
          <w:sz w:val="20"/>
          <w:szCs w:val="20"/>
        </w:rPr>
        <w:t xml:space="preserve"> English in popular culture is a medium of international communication, true, but it has become the tool of non-native speakers adapted to both match and promote individual cultural identities.</w:t>
      </w:r>
    </w:p>
    <w:sectPr w:rsidR="0076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B84012"/>
    <w:rsid w:val="0076584B"/>
    <w:rsid w:val="00B8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2013-05-22T14:31:00Z</dcterms:created>
  <dcterms:modified xsi:type="dcterms:W3CDTF">2013-05-22T14:31:00Z</dcterms:modified>
</cp:coreProperties>
</file>