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3A" w:rsidRPr="009B18A1" w:rsidRDefault="004B513A" w:rsidP="004B513A">
      <w:pPr>
        <w:pStyle w:val="Heading1"/>
        <w:spacing w:before="0"/>
        <w:jc w:val="center"/>
        <w:rPr>
          <w:rFonts w:ascii="Times New Roman" w:hAnsi="Times New Roman" w:cs="Times New Roman"/>
          <w:bCs w:val="0"/>
          <w:color w:val="000000" w:themeColor="text1"/>
          <w:sz w:val="24"/>
          <w:szCs w:val="24"/>
        </w:rPr>
      </w:pPr>
      <w:bookmarkStart w:id="0" w:name="_Toc353455626"/>
      <w:r w:rsidRPr="009B18A1">
        <w:rPr>
          <w:rFonts w:ascii="Times New Roman" w:hAnsi="Times New Roman" w:cs="Times New Roman"/>
          <w:bCs w:val="0"/>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pt;margin-top:16.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bCs w:val="0"/>
          <w:color w:val="000000" w:themeColor="text1"/>
          <w:sz w:val="24"/>
          <w:szCs w:val="24"/>
        </w:rPr>
        <w:t>Multiple Authorship Online and a Future of Text</w:t>
      </w:r>
      <w:bookmarkEnd w:id="0"/>
    </w:p>
    <w:p w:rsidR="004B513A" w:rsidRPr="009B18A1" w:rsidRDefault="004B513A" w:rsidP="004B513A">
      <w:pPr>
        <w:spacing w:after="0" w:line="240" w:lineRule="auto"/>
        <w:jc w:val="center"/>
        <w:rPr>
          <w:rFonts w:ascii="Times New Roman" w:hAnsi="Times New Roman" w:cs="Times New Roman"/>
          <w:b/>
          <w:bCs/>
          <w:sz w:val="20"/>
          <w:szCs w:val="20"/>
        </w:rPr>
      </w:pPr>
    </w:p>
    <w:p w:rsidR="004B513A" w:rsidRPr="009B18A1" w:rsidRDefault="004B513A" w:rsidP="004B513A">
      <w:pPr>
        <w:spacing w:after="0" w:line="240" w:lineRule="auto"/>
        <w:jc w:val="center"/>
        <w:rPr>
          <w:rFonts w:ascii="Times New Roman" w:hAnsi="Times New Roman" w:cs="Times New Roman"/>
          <w:b/>
          <w:bCs/>
          <w:sz w:val="20"/>
          <w:szCs w:val="20"/>
        </w:rPr>
      </w:pPr>
      <w:proofErr w:type="spellStart"/>
      <w:r w:rsidRPr="009B18A1">
        <w:rPr>
          <w:rFonts w:ascii="Times New Roman" w:hAnsi="Times New Roman" w:cs="Times New Roman"/>
          <w:b/>
          <w:bCs/>
          <w:sz w:val="20"/>
          <w:szCs w:val="20"/>
        </w:rPr>
        <w:t>Nejla</w:t>
      </w:r>
      <w:proofErr w:type="spellEnd"/>
      <w:r w:rsidRPr="009B18A1">
        <w:rPr>
          <w:rFonts w:ascii="Times New Roman" w:hAnsi="Times New Roman" w:cs="Times New Roman"/>
          <w:b/>
          <w:bCs/>
          <w:sz w:val="20"/>
          <w:szCs w:val="20"/>
        </w:rPr>
        <w:t xml:space="preserve"> </w:t>
      </w:r>
      <w:proofErr w:type="spellStart"/>
      <w:r w:rsidRPr="009B18A1">
        <w:rPr>
          <w:rFonts w:ascii="Times New Roman" w:hAnsi="Times New Roman" w:cs="Times New Roman"/>
          <w:b/>
          <w:bCs/>
          <w:sz w:val="20"/>
          <w:szCs w:val="20"/>
        </w:rPr>
        <w:t>Kalajdžisalihović</w:t>
      </w:r>
      <w:proofErr w:type="spellEnd"/>
    </w:p>
    <w:p w:rsidR="004B513A" w:rsidRPr="009B18A1" w:rsidRDefault="004B513A" w:rsidP="004B513A">
      <w:pPr>
        <w:spacing w:after="0" w:line="240" w:lineRule="auto"/>
        <w:jc w:val="center"/>
        <w:rPr>
          <w:rFonts w:ascii="Times New Roman" w:hAnsi="Times New Roman" w:cs="Times New Roman"/>
          <w:bCs/>
          <w:i/>
          <w:sz w:val="20"/>
          <w:szCs w:val="20"/>
        </w:rPr>
      </w:pPr>
      <w:r w:rsidRPr="009B18A1">
        <w:rPr>
          <w:rFonts w:ascii="Times New Roman" w:hAnsi="Times New Roman" w:cs="Times New Roman"/>
          <w:bCs/>
          <w:i/>
          <w:sz w:val="20"/>
          <w:szCs w:val="20"/>
        </w:rPr>
        <w:t>University of Sarajevo/ Sarajevo, Bosnia and Herzegovina</w:t>
      </w:r>
    </w:p>
    <w:p w:rsidR="004B513A" w:rsidRPr="009B18A1" w:rsidRDefault="004B513A" w:rsidP="004B513A">
      <w:pPr>
        <w:spacing w:after="0" w:line="240" w:lineRule="auto"/>
        <w:rPr>
          <w:rFonts w:ascii="Times New Roman" w:hAnsi="Times New Roman" w:cs="Times New Roman"/>
          <w:b/>
          <w:bCs/>
          <w:sz w:val="20"/>
          <w:szCs w:val="20"/>
        </w:rPr>
      </w:pPr>
    </w:p>
    <w:p w:rsidR="004B513A" w:rsidRPr="009B18A1" w:rsidRDefault="004B513A" w:rsidP="004B513A">
      <w:pPr>
        <w:spacing w:after="0" w:line="240" w:lineRule="auto"/>
        <w:rPr>
          <w:rFonts w:ascii="Times New Roman" w:hAnsi="Times New Roman" w:cs="Times New Roman"/>
          <w:bCs/>
          <w:sz w:val="20"/>
          <w:szCs w:val="20"/>
        </w:rPr>
      </w:pPr>
      <w:r w:rsidRPr="009B18A1">
        <w:rPr>
          <w:rFonts w:ascii="Times New Roman" w:hAnsi="Times New Roman" w:cs="Times New Roman"/>
          <w:b/>
          <w:bCs/>
          <w:sz w:val="20"/>
          <w:szCs w:val="20"/>
        </w:rPr>
        <w:t>Key words:</w:t>
      </w:r>
      <w:r w:rsidRPr="009B18A1">
        <w:rPr>
          <w:rFonts w:ascii="Times New Roman" w:hAnsi="Times New Roman" w:cs="Times New Roman"/>
          <w:bCs/>
          <w:sz w:val="20"/>
          <w:szCs w:val="20"/>
        </w:rPr>
        <w:t xml:space="preserve"> hypertext, authorship, multimodality, culture, social presence</w:t>
      </w:r>
    </w:p>
    <w:p w:rsidR="004B513A" w:rsidRPr="009B18A1" w:rsidRDefault="004B513A" w:rsidP="004B513A">
      <w:pPr>
        <w:spacing w:after="0" w:line="240" w:lineRule="auto"/>
        <w:jc w:val="center"/>
        <w:rPr>
          <w:rFonts w:ascii="Times New Roman" w:hAnsi="Times New Roman" w:cs="Times New Roman"/>
          <w:bCs/>
          <w:sz w:val="20"/>
          <w:szCs w:val="20"/>
        </w:rPr>
      </w:pPr>
    </w:p>
    <w:p w:rsidR="004B513A" w:rsidRPr="009B18A1" w:rsidRDefault="004B513A" w:rsidP="004B513A">
      <w:pPr>
        <w:spacing w:after="0" w:line="240" w:lineRule="auto"/>
        <w:jc w:val="center"/>
        <w:rPr>
          <w:rFonts w:ascii="Times New Roman" w:hAnsi="Times New Roman" w:cs="Times New Roman"/>
          <w:bCs/>
          <w:sz w:val="20"/>
          <w:szCs w:val="20"/>
        </w:rPr>
      </w:pPr>
      <w:r w:rsidRPr="009B18A1">
        <w:rPr>
          <w:rFonts w:ascii="Times New Roman" w:hAnsi="Times New Roman" w:cs="Times New Roman"/>
          <w:bCs/>
          <w:sz w:val="20"/>
          <w:szCs w:val="20"/>
        </w:rPr>
        <w:t>ABSTRACT</w:t>
      </w:r>
    </w:p>
    <w:p w:rsidR="004B513A" w:rsidRPr="009B18A1" w:rsidRDefault="004B513A" w:rsidP="004B513A">
      <w:pPr>
        <w:spacing w:after="0" w:line="240" w:lineRule="auto"/>
        <w:rPr>
          <w:rFonts w:ascii="Times New Roman" w:hAnsi="Times New Roman" w:cs="Times New Roman"/>
          <w:bCs/>
          <w:sz w:val="20"/>
          <w:szCs w:val="20"/>
        </w:rPr>
      </w:pPr>
      <w:r w:rsidRPr="009B18A1">
        <w:rPr>
          <w:rFonts w:ascii="Times New Roman" w:hAnsi="Times New Roman" w:cs="Times New Roman"/>
          <w:bCs/>
          <w:sz w:val="20"/>
          <w:szCs w:val="20"/>
        </w:rPr>
        <w:t>The present paper discusses theoretical concepts on the depth of linear and non-linear text in the context of teaching. It also discusses how multimodality can be adopted for activating an intercultural exchange when sharing common referential frameworks to enhance reading for translation. In particular, this paper proposes that converting linear texts to non-linear applications could be more beneficial to foreign language students.</w:t>
      </w:r>
    </w:p>
    <w:p w:rsidR="00CC5828" w:rsidRDefault="00CC5828"/>
    <w:sectPr w:rsidR="00CC5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B513A"/>
    <w:rsid w:val="004B513A"/>
    <w:rsid w:val="00CC5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5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1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2013-05-22T14:15:00Z</dcterms:created>
  <dcterms:modified xsi:type="dcterms:W3CDTF">2013-05-22T14:15:00Z</dcterms:modified>
</cp:coreProperties>
</file>