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C7" w:rsidRPr="00774C8F" w:rsidRDefault="00B248C7" w:rsidP="00B248C7">
      <w:pPr>
        <w:pStyle w:val="Heading1"/>
        <w:pBdr>
          <w:bottom w:val="single" w:sz="4" w:space="1" w:color="auto"/>
        </w:pBdr>
        <w:jc w:val="center"/>
        <w:rPr>
          <w:rFonts w:ascii="Adobe Garamond Pro" w:eastAsia="Calibri" w:hAnsi="Adobe Garamond Pro"/>
          <w:bCs w:val="0"/>
          <w:color w:val="auto"/>
        </w:rPr>
      </w:pPr>
      <w:bookmarkStart w:id="0" w:name="_Toc356818090"/>
      <w:r w:rsidRPr="00774C8F">
        <w:rPr>
          <w:rFonts w:ascii="Adobe Garamond Pro" w:eastAsia="Calibri" w:hAnsi="Adobe Garamond Pro"/>
          <w:bCs w:val="0"/>
          <w:color w:val="auto"/>
        </w:rPr>
        <w:t>NATURE AS INSPIRATION FOR SUSTAINABLE AESTHETICS</w:t>
      </w:r>
      <w:bookmarkEnd w:id="0"/>
    </w:p>
    <w:p w:rsidR="00B248C7" w:rsidRPr="00A725A9" w:rsidRDefault="00B248C7" w:rsidP="00B248C7">
      <w:pPr>
        <w:autoSpaceDE w:val="0"/>
        <w:autoSpaceDN w:val="0"/>
        <w:adjustRightInd w:val="0"/>
        <w:spacing w:line="240" w:lineRule="auto"/>
        <w:rPr>
          <w:rFonts w:ascii="Adobe Garamond Pro" w:eastAsia="Calibri" w:hAnsi="Adobe Garamond Pro"/>
          <w:sz w:val="24"/>
          <w:szCs w:val="24"/>
        </w:rPr>
      </w:pPr>
    </w:p>
    <w:p w:rsidR="00B248C7" w:rsidRPr="00A725A9" w:rsidRDefault="00B248C7" w:rsidP="00B248C7">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Emina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Zejnilovic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ezejnilovic@ibu.edu.ba</w:t>
      </w:r>
    </w:p>
    <w:p w:rsidR="00B248C7" w:rsidRPr="00A725A9" w:rsidRDefault="00B248C7" w:rsidP="00B248C7">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Erna </w:t>
      </w:r>
      <w:proofErr w:type="spellStart"/>
      <w:r w:rsidRPr="00A725A9">
        <w:rPr>
          <w:rFonts w:ascii="Adobe Garamond Pro" w:eastAsia="Calibri" w:hAnsi="Adobe Garamond Pro"/>
          <w:b/>
          <w:sz w:val="24"/>
          <w:szCs w:val="24"/>
        </w:rPr>
        <w:t>Ahmetspahic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eahmetspahic@ibu.edu.ba</w:t>
        </w:r>
      </w:hyperlink>
    </w:p>
    <w:p w:rsidR="00B248C7" w:rsidRPr="00A725A9" w:rsidRDefault="00B248C7" w:rsidP="00B248C7">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Keywords:</w:t>
      </w:r>
      <w:r>
        <w:rPr>
          <w:rFonts w:ascii="Adobe Garamond Pro" w:eastAsia="Calibri" w:hAnsi="Adobe Garamond Pro"/>
          <w:b/>
          <w:bCs/>
          <w:iCs/>
          <w:sz w:val="24"/>
          <w:szCs w:val="24"/>
        </w:rPr>
        <w:t xml:space="preserve"> </w:t>
      </w:r>
      <w:r w:rsidRPr="00A725A9">
        <w:rPr>
          <w:rFonts w:ascii="Adobe Garamond Pro" w:eastAsia="Calibri" w:hAnsi="Adobe Garamond Pro"/>
          <w:sz w:val="24"/>
          <w:szCs w:val="24"/>
        </w:rPr>
        <w:t>sustainability, aesthetic, nature, green design.</w:t>
      </w:r>
    </w:p>
    <w:p w:rsidR="00B248C7" w:rsidRPr="00A725A9" w:rsidRDefault="00B248C7" w:rsidP="00B248C7">
      <w:pPr>
        <w:autoSpaceDE w:val="0"/>
        <w:autoSpaceDN w:val="0"/>
        <w:adjustRightInd w:val="0"/>
        <w:spacing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B248C7" w:rsidRPr="00A725A9" w:rsidRDefault="00B248C7" w:rsidP="00B248C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Architecture is a product of human creative nature. We live in a society of ‘spectacle’ in which globally accepted principles are the ones that ‘make the world go around’. How to influence the society that materialization alone without aesthetics, as inseparable part of nature and architecture, is not the way for sustainability? </w:t>
      </w:r>
    </w:p>
    <w:p w:rsidR="00B248C7" w:rsidRPr="00A725A9" w:rsidRDefault="00B248C7" w:rsidP="00B248C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Architecture is bending under the pressure of economic calculation and tendency to create designs that fall under the definitions of suitability. Though richness and quality of aesthetics is not measurable but rather philosophical, it is architecturally as valuable as energy efficiency. Could sustainability aesthetic be manifested by using nature as inspiration? </w:t>
      </w:r>
    </w:p>
    <w:p w:rsidR="00B248C7" w:rsidRPr="00A725A9" w:rsidRDefault="00B248C7" w:rsidP="00B248C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Sustainable architectural ethics cannot be complete if it doesn’t include a question of aesthesis. Still, the link between aesthetic in nature and architecture must be clearly defined. The beauty of natural world is presented through natural process. Consequently, the beauty of architectural world should be a part of natural environment as well. Through the use of natural elements as models for sustainability we can achieve an expression of sustainable aesthetic. </w:t>
      </w:r>
    </w:p>
    <w:p w:rsidR="00B248C7" w:rsidRPr="00A725A9" w:rsidRDefault="00B248C7" w:rsidP="00B248C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aim of this research is to declare aesthetical value as an inseparable part of architecture and therefore of sustainable design. Modern technology and new digital era can potentially lead design in a completely new direction. Buildings are not machines for habitation. Nanotechnologies and </w:t>
      </w:r>
      <w:proofErr w:type="spellStart"/>
      <w:r w:rsidRPr="00A725A9">
        <w:rPr>
          <w:rFonts w:ascii="Adobe Garamond Pro" w:eastAsia="Calibri" w:hAnsi="Adobe Garamond Pro"/>
          <w:sz w:val="24"/>
          <w:szCs w:val="24"/>
        </w:rPr>
        <w:t>biomimicry</w:t>
      </w:r>
      <w:proofErr w:type="spellEnd"/>
      <w:r w:rsidRPr="00A725A9">
        <w:rPr>
          <w:rFonts w:ascii="Adobe Garamond Pro" w:eastAsia="Calibri" w:hAnsi="Adobe Garamond Pro"/>
          <w:sz w:val="24"/>
          <w:szCs w:val="24"/>
        </w:rPr>
        <w:t xml:space="preserve"> can offer significant transformation within way of thinking and designing. Architecture should respect nature in a way that takes its fundamental values and try to be a part of natural perfection including the visual one. </w:t>
      </w:r>
    </w:p>
    <w:p w:rsidR="004017A9" w:rsidRDefault="004017A9"/>
    <w:sectPr w:rsidR="00401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248C7"/>
    <w:rsid w:val="004017A9"/>
    <w:rsid w:val="00B24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hmetspahic@ibu.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2013-05-30T11:49:00Z</dcterms:created>
  <dcterms:modified xsi:type="dcterms:W3CDTF">2013-05-30T11:49:00Z</dcterms:modified>
</cp:coreProperties>
</file>