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E1" w:rsidRPr="0096422E" w:rsidRDefault="009730E1" w:rsidP="009730E1">
      <w:pPr>
        <w:pStyle w:val="Heading1"/>
        <w:pBdr>
          <w:bottom w:val="single" w:sz="4" w:space="1" w:color="auto"/>
        </w:pBdr>
        <w:spacing w:before="0"/>
        <w:jc w:val="center"/>
        <w:rPr>
          <w:rFonts w:ascii="Adobe Garamond Pro" w:hAnsi="Adobe Garamond Pro"/>
          <w:color w:val="auto"/>
          <w:lang w:eastAsia="zh-CN"/>
        </w:rPr>
      </w:pPr>
      <w:bookmarkStart w:id="0" w:name="_Toc356818147"/>
      <w:r w:rsidRPr="0096422E">
        <w:rPr>
          <w:rFonts w:ascii="Adobe Garamond Pro" w:hAnsi="Adobe Garamond Pro"/>
          <w:color w:val="auto"/>
          <w:lang w:eastAsia="zh-CN"/>
        </w:rPr>
        <w:t>SEVERAL FUNGAL DISEASES ON CULTURED FRESH WATER FISHES</w:t>
      </w:r>
      <w:bookmarkEnd w:id="0"/>
    </w:p>
    <w:p w:rsidR="009730E1" w:rsidRDefault="009730E1" w:rsidP="009730E1">
      <w:pPr>
        <w:spacing w:line="240" w:lineRule="auto"/>
        <w:jc w:val="center"/>
        <w:rPr>
          <w:rFonts w:ascii="Adobe Garamond Pro" w:eastAsia="Calibri" w:hAnsi="Adobe Garamond Pro"/>
          <w:b/>
          <w:sz w:val="24"/>
          <w:szCs w:val="24"/>
          <w:lang w:val="tr-TR"/>
        </w:rPr>
      </w:pPr>
    </w:p>
    <w:p w:rsidR="009730E1" w:rsidRPr="00A725A9" w:rsidRDefault="009730E1" w:rsidP="009730E1">
      <w:pPr>
        <w:spacing w:line="240" w:lineRule="auto"/>
        <w:jc w:val="center"/>
        <w:rPr>
          <w:rFonts w:ascii="Adobe Garamond Pro" w:eastAsia="SimSun" w:hAnsi="Adobe Garamond Pro"/>
          <w:sz w:val="24"/>
          <w:szCs w:val="24"/>
          <w:lang w:eastAsia="zh-CN"/>
        </w:rPr>
      </w:pPr>
      <w:r w:rsidRPr="00A725A9">
        <w:rPr>
          <w:rFonts w:ascii="Adobe Garamond Pro" w:eastAsia="Calibri" w:hAnsi="Adobe Garamond Pro"/>
          <w:b/>
          <w:sz w:val="24"/>
          <w:szCs w:val="24"/>
          <w:lang w:val="tr-TR"/>
        </w:rPr>
        <w:t>Erol Tokşen</w:t>
      </w:r>
      <w:r>
        <w:rPr>
          <w:rFonts w:ascii="Adobe Garamond Pro" w:eastAsia="Calibri" w:hAnsi="Adobe Garamond Pro"/>
          <w:b/>
          <w:sz w:val="24"/>
          <w:szCs w:val="24"/>
          <w:lang w:val="tr-TR"/>
        </w:rPr>
        <w:br/>
      </w:r>
      <w:r w:rsidRPr="00A725A9">
        <w:rPr>
          <w:rFonts w:ascii="Adobe Garamond Pro" w:eastAsia="Calibri" w:hAnsi="Adobe Garamond Pro"/>
          <w:i/>
          <w:sz w:val="24"/>
          <w:szCs w:val="24"/>
          <w:lang w:val="tr-TR"/>
        </w:rPr>
        <w:t>Ege University</w:t>
      </w:r>
      <w:r w:rsidRPr="00A725A9">
        <w:rPr>
          <w:rFonts w:ascii="Adobe Garamond Pro" w:eastAsia="SimSun" w:hAnsi="Adobe Garamond Pro"/>
          <w:i/>
          <w:sz w:val="24"/>
          <w:szCs w:val="24"/>
          <w:lang w:val="tr-TR" w:eastAsia="zh-CN"/>
        </w:rPr>
        <w:t>, Izmir, Turkey</w:t>
      </w:r>
      <w:r>
        <w:rPr>
          <w:rFonts w:ascii="Adobe Garamond Pro" w:eastAsia="SimSun" w:hAnsi="Adobe Garamond Pro"/>
          <w:i/>
          <w:sz w:val="24"/>
          <w:szCs w:val="24"/>
          <w:lang w:val="tr-TR" w:eastAsia="zh-CN"/>
        </w:rPr>
        <w:br/>
      </w:r>
      <w:hyperlink r:id="rId4" w:history="1">
        <w:r w:rsidRPr="00A725A9">
          <w:rPr>
            <w:rFonts w:ascii="Adobe Garamond Pro" w:eastAsia="SimSun" w:hAnsi="Adobe Garamond Pro"/>
            <w:sz w:val="24"/>
            <w:szCs w:val="24"/>
            <w:lang w:val="tr-TR" w:eastAsia="zh-CN"/>
          </w:rPr>
          <w:t xml:space="preserve">etoksen@hotmail.com </w:t>
        </w:r>
      </w:hyperlink>
    </w:p>
    <w:p w:rsidR="009730E1" w:rsidRPr="00A725A9" w:rsidRDefault="009730E1" w:rsidP="009730E1">
      <w:pPr>
        <w:spacing w:line="240" w:lineRule="auto"/>
        <w:jc w:val="center"/>
        <w:rPr>
          <w:rFonts w:ascii="Adobe Garamond Pro" w:eastAsia="Calibri" w:hAnsi="Adobe Garamond Pro"/>
          <w:sz w:val="24"/>
          <w:szCs w:val="24"/>
          <w:lang w:val="tr-TR"/>
        </w:rPr>
      </w:pPr>
      <w:r w:rsidRPr="00A725A9">
        <w:rPr>
          <w:rFonts w:ascii="Adobe Garamond Pro" w:eastAsia="Calibri" w:hAnsi="Adobe Garamond Pro"/>
          <w:b/>
          <w:sz w:val="24"/>
          <w:szCs w:val="24"/>
          <w:lang w:val="tr-TR"/>
        </w:rPr>
        <w:t>Caner Şirin</w:t>
      </w:r>
      <w:r>
        <w:rPr>
          <w:rFonts w:ascii="Adobe Garamond Pro" w:eastAsia="Calibri" w:hAnsi="Adobe Garamond Pro"/>
          <w:b/>
          <w:sz w:val="24"/>
          <w:szCs w:val="24"/>
          <w:lang w:val="tr-TR"/>
        </w:rPr>
        <w:br/>
      </w:r>
      <w:r w:rsidRPr="00A725A9">
        <w:rPr>
          <w:rFonts w:ascii="Adobe Garamond Pro" w:eastAsia="Calibri" w:hAnsi="Adobe Garamond Pro"/>
          <w:i/>
          <w:sz w:val="24"/>
          <w:szCs w:val="24"/>
          <w:lang w:val="tr-TR"/>
        </w:rPr>
        <w:t>Ege University</w:t>
      </w:r>
      <w:r w:rsidRPr="00A725A9">
        <w:rPr>
          <w:rFonts w:ascii="Adobe Garamond Pro" w:eastAsia="SimSun" w:hAnsi="Adobe Garamond Pro"/>
          <w:i/>
          <w:sz w:val="24"/>
          <w:szCs w:val="24"/>
          <w:lang w:val="tr-TR" w:eastAsia="zh-CN"/>
        </w:rPr>
        <w:t>, Izmir, Turkey</w:t>
      </w:r>
      <w:r>
        <w:rPr>
          <w:rFonts w:ascii="Adobe Garamond Pro" w:eastAsia="SimSun" w:hAnsi="Adobe Garamond Pro"/>
          <w:i/>
          <w:sz w:val="24"/>
          <w:szCs w:val="24"/>
          <w:lang w:val="tr-TR" w:eastAsia="zh-CN"/>
        </w:rPr>
        <w:br/>
      </w:r>
      <w:hyperlink r:id="rId5" w:history="1">
        <w:r w:rsidRPr="00A725A9">
          <w:rPr>
            <w:rFonts w:ascii="Adobe Garamond Pro" w:eastAsia="SimSun" w:hAnsi="Adobe Garamond Pro"/>
            <w:sz w:val="24"/>
            <w:szCs w:val="24"/>
            <w:lang w:val="tr-TR" w:eastAsia="zh-CN"/>
          </w:rPr>
          <w:t>canersrn@hotmail.com</w:t>
        </w:r>
      </w:hyperlink>
    </w:p>
    <w:p w:rsidR="009730E1" w:rsidRPr="00A725A9" w:rsidRDefault="009730E1" w:rsidP="009730E1">
      <w:pPr>
        <w:spacing w:line="240" w:lineRule="auto"/>
        <w:jc w:val="center"/>
        <w:rPr>
          <w:rFonts w:ascii="Adobe Garamond Pro" w:eastAsia="Calibri" w:hAnsi="Adobe Garamond Pro"/>
          <w:sz w:val="24"/>
          <w:szCs w:val="24"/>
        </w:rPr>
      </w:pPr>
      <w:r w:rsidRPr="00A725A9">
        <w:rPr>
          <w:rFonts w:ascii="Adobe Garamond Pro" w:eastAsia="Calibri" w:hAnsi="Adobe Garamond Pro"/>
          <w:b/>
          <w:sz w:val="24"/>
          <w:szCs w:val="24"/>
          <w:lang w:val="tr-TR"/>
        </w:rPr>
        <w:t>Mehmet Arif Zoral</w:t>
      </w:r>
      <w:r>
        <w:rPr>
          <w:rFonts w:ascii="Adobe Garamond Pro" w:eastAsia="Calibri" w:hAnsi="Adobe Garamond Pro"/>
          <w:b/>
          <w:sz w:val="24"/>
          <w:szCs w:val="24"/>
          <w:lang w:val="tr-TR"/>
        </w:rPr>
        <w:br/>
      </w:r>
      <w:r w:rsidRPr="00A725A9">
        <w:rPr>
          <w:rFonts w:ascii="Adobe Garamond Pro" w:eastAsia="Calibri" w:hAnsi="Adobe Garamond Pro"/>
          <w:i/>
          <w:sz w:val="24"/>
          <w:szCs w:val="24"/>
          <w:lang w:val="tr-TR"/>
        </w:rPr>
        <w:t>Ege University</w:t>
      </w:r>
      <w:r w:rsidRPr="00A725A9">
        <w:rPr>
          <w:rFonts w:ascii="Adobe Garamond Pro" w:eastAsia="SimSun" w:hAnsi="Adobe Garamond Pro"/>
          <w:i/>
          <w:sz w:val="24"/>
          <w:szCs w:val="24"/>
          <w:lang w:val="tr-TR" w:eastAsia="zh-CN"/>
        </w:rPr>
        <w:t>, Izmir, Turkey</w:t>
      </w:r>
      <w:r>
        <w:rPr>
          <w:rFonts w:ascii="Adobe Garamond Pro" w:eastAsia="SimSun" w:hAnsi="Adobe Garamond Pro"/>
          <w:i/>
          <w:sz w:val="24"/>
          <w:szCs w:val="24"/>
          <w:lang w:val="tr-TR" w:eastAsia="zh-CN"/>
        </w:rPr>
        <w:br/>
      </w:r>
      <w:hyperlink r:id="rId6" w:history="1">
        <w:r w:rsidRPr="00A725A9">
          <w:rPr>
            <w:rFonts w:ascii="Adobe Garamond Pro" w:eastAsia="SimSun" w:hAnsi="Adobe Garamond Pro"/>
            <w:sz w:val="24"/>
            <w:szCs w:val="24"/>
            <w:lang w:val="tr-TR" w:eastAsia="zh-CN"/>
          </w:rPr>
          <w:t>mehmet.arif.zoral@gmail.com</w:t>
        </w:r>
      </w:hyperlink>
    </w:p>
    <w:p w:rsidR="009730E1" w:rsidRPr="00A725A9" w:rsidRDefault="009730E1" w:rsidP="009730E1">
      <w:pPr>
        <w:autoSpaceDE w:val="0"/>
        <w:autoSpaceDN w:val="0"/>
        <w:adjustRightInd w:val="0"/>
        <w:spacing w:before="120" w:after="120" w:line="240" w:lineRule="auto"/>
        <w:rPr>
          <w:rFonts w:ascii="Adobe Garamond Pro" w:eastAsia="SimSun" w:hAnsi="Adobe Garamond Pro"/>
          <w:b/>
          <w:sz w:val="24"/>
          <w:szCs w:val="24"/>
          <w:lang w:eastAsia="zh-CN"/>
        </w:rPr>
      </w:pPr>
      <w:r w:rsidRPr="00A725A9">
        <w:rPr>
          <w:rFonts w:ascii="Adobe Garamond Pro" w:eastAsia="SimSun" w:hAnsi="Adobe Garamond Pro"/>
          <w:b/>
          <w:bCs/>
          <w:iCs/>
          <w:sz w:val="24"/>
          <w:szCs w:val="24"/>
          <w:lang w:eastAsia="zh-CN"/>
        </w:rPr>
        <w:t>Keywords</w:t>
      </w:r>
      <w:r w:rsidRPr="00A725A9">
        <w:rPr>
          <w:rFonts w:ascii="Adobe Garamond Pro" w:eastAsia="SimSun" w:hAnsi="Adobe Garamond Pro"/>
          <w:b/>
          <w:bCs/>
          <w:i/>
          <w:iCs/>
          <w:sz w:val="24"/>
          <w:szCs w:val="24"/>
          <w:lang w:eastAsia="zh-CN"/>
        </w:rPr>
        <w:t>:</w:t>
      </w:r>
      <w:r w:rsidRPr="00A725A9">
        <w:rPr>
          <w:rFonts w:ascii="Adobe Garamond Pro" w:eastAsia="SimSun" w:hAnsi="Adobe Garamond Pro"/>
          <w:sz w:val="24"/>
          <w:szCs w:val="24"/>
          <w:lang w:eastAsia="zh-CN"/>
        </w:rPr>
        <w:t xml:space="preserve"> Fungal fish diseases, </w:t>
      </w:r>
      <w:proofErr w:type="spellStart"/>
      <w:r w:rsidRPr="00A725A9">
        <w:rPr>
          <w:rFonts w:ascii="Adobe Garamond Pro" w:eastAsia="SimSun" w:hAnsi="Adobe Garamond Pro"/>
          <w:i/>
          <w:sz w:val="24"/>
          <w:szCs w:val="24"/>
          <w:lang w:eastAsia="zh-CN"/>
        </w:rPr>
        <w:t>Saprolegnia</w:t>
      </w:r>
      <w:proofErr w:type="spellEnd"/>
      <w:r w:rsidRPr="00A725A9">
        <w:rPr>
          <w:rFonts w:ascii="Adobe Garamond Pro" w:eastAsia="SimSun" w:hAnsi="Adobe Garamond Pro"/>
          <w:sz w:val="24"/>
          <w:szCs w:val="24"/>
          <w:lang w:eastAsia="zh-CN"/>
        </w:rPr>
        <w:t>,</w:t>
      </w:r>
      <w:r w:rsidRPr="00A725A9">
        <w:rPr>
          <w:rFonts w:ascii="Adobe Garamond Pro" w:eastAsia="SimSun" w:hAnsi="Adobe Garamond Pro"/>
          <w:i/>
          <w:sz w:val="24"/>
          <w:szCs w:val="24"/>
          <w:lang w:val="tr-TR" w:eastAsia="zh-CN"/>
        </w:rPr>
        <w:t xml:space="preserve"> Aphanomyces, Branchiomyces</w:t>
      </w:r>
    </w:p>
    <w:p w:rsidR="009730E1" w:rsidRPr="006433D1" w:rsidRDefault="009730E1" w:rsidP="009730E1">
      <w:pPr>
        <w:spacing w:after="0" w:line="240" w:lineRule="auto"/>
        <w:jc w:val="center"/>
        <w:rPr>
          <w:rFonts w:ascii="Adobe Garamond Pro" w:eastAsia="SimSun" w:hAnsi="Adobe Garamond Pro"/>
          <w:sz w:val="24"/>
          <w:szCs w:val="24"/>
          <w:lang w:eastAsia="zh-CN"/>
        </w:rPr>
      </w:pPr>
      <w:r w:rsidRPr="006433D1">
        <w:rPr>
          <w:rFonts w:ascii="Adobe Garamond Pro" w:eastAsia="SimSun" w:hAnsi="Adobe Garamond Pro"/>
          <w:sz w:val="24"/>
          <w:szCs w:val="24"/>
          <w:lang w:eastAsia="zh-CN"/>
        </w:rPr>
        <w:t>ABSTRACT</w:t>
      </w:r>
    </w:p>
    <w:p w:rsidR="009730E1" w:rsidRPr="00A725A9" w:rsidRDefault="009730E1" w:rsidP="009730E1">
      <w:pPr>
        <w:autoSpaceDE w:val="0"/>
        <w:autoSpaceDN w:val="0"/>
        <w:adjustRightInd w:val="0"/>
        <w:spacing w:line="240" w:lineRule="auto"/>
        <w:jc w:val="both"/>
        <w:rPr>
          <w:rFonts w:ascii="Adobe Garamond Pro" w:hAnsi="Adobe Garamond Pro"/>
          <w:sz w:val="24"/>
          <w:szCs w:val="24"/>
          <w:lang w:eastAsia="tr-TR" w:bidi="th-TH"/>
        </w:rPr>
      </w:pPr>
      <w:r w:rsidRPr="00A725A9">
        <w:rPr>
          <w:rFonts w:ascii="Adobe Garamond Pro" w:eastAsia="SimSun" w:hAnsi="Adobe Garamond Pro"/>
          <w:sz w:val="24"/>
          <w:szCs w:val="24"/>
          <w:lang w:val="tr-TR" w:eastAsia="tr-TR"/>
        </w:rPr>
        <w:t>In generally, fungal infections affect the external tissues and some of fungal infections that infect the internal organs of fish.</w:t>
      </w:r>
      <w:r w:rsidRPr="00A725A9">
        <w:rPr>
          <w:rFonts w:ascii="Adobe Garamond Pro" w:hAnsi="Adobe Garamond Pro"/>
          <w:sz w:val="24"/>
          <w:szCs w:val="24"/>
          <w:lang w:eastAsia="tr-TR" w:bidi="th-TH"/>
        </w:rPr>
        <w:t xml:space="preserve"> Fungal infections usually on cultured fish associated with poor water quality and these infections</w:t>
      </w:r>
      <w:r w:rsidRPr="00A725A9">
        <w:rPr>
          <w:rFonts w:ascii="Adobe Garamond Pro" w:eastAsia="SimSun" w:hAnsi="Adobe Garamond Pro"/>
          <w:sz w:val="24"/>
          <w:szCs w:val="24"/>
          <w:lang w:val="tr-TR" w:eastAsia="tr-TR"/>
        </w:rPr>
        <w:t xml:space="preserve"> can cause fish mortality.</w:t>
      </w:r>
      <w:r w:rsidRPr="00A725A9">
        <w:rPr>
          <w:rFonts w:ascii="Adobe Garamond Pro" w:hAnsi="Adobe Garamond Pro"/>
          <w:sz w:val="24"/>
          <w:szCs w:val="24"/>
          <w:lang w:eastAsia="tr-TR" w:bidi="th-TH"/>
        </w:rPr>
        <w:t xml:space="preserve"> In this presentation includes the important fungal diseases in cultured fresh water fishes. Especially, certain investigations are given including fungal fish diseases and general characteristics, diagnosis, pathology, prevention and treatment of these diseases.</w:t>
      </w:r>
    </w:p>
    <w:p w:rsidR="00E0741F" w:rsidRDefault="00E0741F"/>
    <w:sectPr w:rsidR="00E07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730E1"/>
    <w:rsid w:val="009730E1"/>
    <w:rsid w:val="00E07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3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0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hmet.arif.zoral@gmail.com" TargetMode="External"/><Relationship Id="rId5" Type="http://schemas.openxmlformats.org/officeDocument/2006/relationships/hyperlink" Target="mailto:canersrn@hotmail.com" TargetMode="External"/><Relationship Id="rId4" Type="http://schemas.openxmlformats.org/officeDocument/2006/relationships/hyperlink" Target="mailto:etoksen@hot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2013-05-30T12:35:00Z</dcterms:created>
  <dcterms:modified xsi:type="dcterms:W3CDTF">2013-05-30T12:35:00Z</dcterms:modified>
</cp:coreProperties>
</file>