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ANTAKYA SALLANGAÇ TÜRKÜLERİ</w:t>
      </w: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Bülent ARI</w:t>
      </w: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Mustafa Kemal Üniversitesi, Eğitim Fakültesi, Türkçe Eğitimi Bölümü, Hatay / Türkiye</w:t>
      </w: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4CB" w:rsidRPr="007D53F8" w:rsidRDefault="002414CB" w:rsidP="0024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Anahtar Kelimeler: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Antakya, Türkü, Sallangaç, Sallangaç Türküleri.</w:t>
      </w:r>
    </w:p>
    <w:p w:rsidR="002414CB" w:rsidRPr="007D53F8" w:rsidRDefault="002414CB" w:rsidP="0024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2414CB" w:rsidRPr="007D53F8" w:rsidRDefault="002414CB" w:rsidP="0024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4CB" w:rsidRPr="007D53F8" w:rsidRDefault="002414CB" w:rsidP="00241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>Bildiriye öncelik</w:t>
      </w:r>
      <w:r>
        <w:rPr>
          <w:rFonts w:ascii="Times New Roman" w:eastAsia="Times New Roman" w:hAnsi="Times New Roman" w:cs="Times New Roman"/>
          <w:sz w:val="24"/>
          <w:szCs w:val="24"/>
        </w:rPr>
        <w:t>le bir giriş bölümüyle başlanılnış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; bu bölümde türkü kavramından, Hatay türkülerinden ve sallan</w:t>
      </w:r>
      <w:r>
        <w:rPr>
          <w:rFonts w:ascii="Times New Roman" w:eastAsia="Times New Roman" w:hAnsi="Times New Roman" w:cs="Times New Roman"/>
          <w:sz w:val="24"/>
          <w:szCs w:val="24"/>
        </w:rPr>
        <w:t>gaç kavramından söz edilmiştir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. Sonrasında salıncak ya da sallangaç türkülerinin oluşmasına Antakya eğlence hayatı ve ikliminin nasıl olanak tanıdığı ve bu tarz türkülerin n</w:t>
      </w:r>
      <w:r>
        <w:rPr>
          <w:rFonts w:ascii="Times New Roman" w:eastAsia="Times New Roman" w:hAnsi="Times New Roman" w:cs="Times New Roman"/>
          <w:sz w:val="24"/>
          <w:szCs w:val="24"/>
        </w:rPr>
        <w:t>asıl oluştuğu üzerinde durulmuş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sallangaç (salıncak) türkülerinin </w:t>
      </w:r>
      <w:r>
        <w:rPr>
          <w:rFonts w:ascii="Times New Roman" w:eastAsia="Times New Roman" w:hAnsi="Times New Roman" w:cs="Times New Roman"/>
          <w:sz w:val="24"/>
          <w:szCs w:val="24"/>
        </w:rPr>
        <w:t>yöreye özgülüğünden bahsedilmiş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; ancak benzer yaklaşımların Anadolu’da da bulunduğu Şükriye Tutkun’un salıncak albümü ö</w:t>
      </w:r>
      <w:r>
        <w:rPr>
          <w:rFonts w:ascii="Times New Roman" w:eastAsia="Times New Roman" w:hAnsi="Times New Roman" w:cs="Times New Roman"/>
          <w:sz w:val="24"/>
          <w:szCs w:val="24"/>
        </w:rPr>
        <w:t>rnek verilerek ortaya konulmuştu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r. Yine, bildiriye konu olan sallangaç türkülerinin bir veya iki örnekle sınırlı olmadığını ve Antakya yöresinde uzun soluklu bir sallangaç türküsü söyleme geleneği olduğunu göstermek amacıyla çalışmanın son bölümüne yeter sayıda sall</w:t>
      </w:r>
      <w:r>
        <w:rPr>
          <w:rFonts w:ascii="Times New Roman" w:eastAsia="Times New Roman" w:hAnsi="Times New Roman" w:cs="Times New Roman"/>
          <w:sz w:val="24"/>
          <w:szCs w:val="24"/>
        </w:rPr>
        <w:t>angaç türküsü örneği konulmuşu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r. Yörede tespit edilen 19 sallangaç türküsünden bildiriy</w:t>
      </w:r>
      <w:r>
        <w:rPr>
          <w:rFonts w:ascii="Times New Roman" w:eastAsia="Times New Roman" w:hAnsi="Times New Roman" w:cs="Times New Roman"/>
          <w:sz w:val="24"/>
          <w:szCs w:val="24"/>
        </w:rPr>
        <w:t>e alınan 9’unun adları şöyledir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: Yaprak Gazellendi - Hanım Arabaya Binmiş - Hasan Dağı Oymak Oymak - Mavilim Yakdın Beni - Ninem Kurmuş Yol Üstüne Çıkrığı - Pınara Vurdum Kazmayı - Elmas Dolu Çekmecesi - Kızın Adı Emneli - Antakya Dağın Diktir</w:t>
      </w:r>
    </w:p>
    <w:p w:rsidR="002930F1" w:rsidRDefault="002930F1"/>
    <w:sectPr w:rsidR="0029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14CB"/>
    <w:rsid w:val="002414CB"/>
    <w:rsid w:val="0029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2013-05-28T13:03:00Z</dcterms:created>
  <dcterms:modified xsi:type="dcterms:W3CDTF">2013-05-28T13:03:00Z</dcterms:modified>
</cp:coreProperties>
</file>