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22" w:rsidRPr="007D53F8" w:rsidRDefault="00345922" w:rsidP="0034592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KARAHANLI TÜRKÇESİ ESERLERİNDE YANSIMA SÖZCÜK TÜRETEN EKLER</w:t>
      </w:r>
    </w:p>
    <w:p w:rsidR="00345922" w:rsidRPr="007D53F8" w:rsidRDefault="00345922" w:rsidP="00345922">
      <w:pPr>
        <w:spacing w:after="0" w:line="240" w:lineRule="auto"/>
        <w:jc w:val="center"/>
        <w:rPr>
          <w:rFonts w:ascii="Times New Roman" w:eastAsia="Times New Roman" w:hAnsi="Times New Roman" w:cs="Times New Roman"/>
          <w:b/>
          <w:sz w:val="24"/>
          <w:szCs w:val="24"/>
        </w:rPr>
      </w:pPr>
    </w:p>
    <w:p w:rsidR="00345922" w:rsidRPr="007D53F8" w:rsidRDefault="00345922" w:rsidP="0034592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Ergün KOCA</w:t>
      </w:r>
    </w:p>
    <w:p w:rsidR="00345922" w:rsidRPr="007D53F8" w:rsidRDefault="00345922" w:rsidP="00345922">
      <w:pPr>
        <w:spacing w:after="0" w:line="240" w:lineRule="auto"/>
        <w:jc w:val="center"/>
        <w:rPr>
          <w:rFonts w:ascii="Times New Roman" w:eastAsia="Times New Roman" w:hAnsi="Times New Roman" w:cs="Times New Roman"/>
          <w:sz w:val="24"/>
          <w:szCs w:val="24"/>
        </w:rPr>
      </w:pPr>
    </w:p>
    <w:p w:rsidR="00345922" w:rsidRPr="007D53F8" w:rsidRDefault="00345922" w:rsidP="00345922">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Uluslararası Atatürk Alatoo Üniversitesi, Türkoloji Bölümü, Bişkek / Kırgızistan</w:t>
      </w:r>
    </w:p>
    <w:p w:rsidR="00345922" w:rsidRPr="007D53F8" w:rsidRDefault="00345922" w:rsidP="00345922">
      <w:pPr>
        <w:spacing w:after="0" w:line="240" w:lineRule="auto"/>
        <w:jc w:val="center"/>
        <w:rPr>
          <w:rFonts w:ascii="Times New Roman" w:eastAsia="Times New Roman" w:hAnsi="Times New Roman" w:cs="Times New Roman"/>
          <w:sz w:val="24"/>
          <w:szCs w:val="24"/>
        </w:rPr>
      </w:pPr>
    </w:p>
    <w:p w:rsidR="00345922" w:rsidRPr="007D53F8" w:rsidRDefault="00345922" w:rsidP="00345922">
      <w:pPr>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Karahanlı Türkçesi (KT), Kutadgu Bilig (KB), Divânü Lûgâti’t-Türk (DLT), yansımalar, yansıma türeten ekler vb.</w:t>
      </w:r>
    </w:p>
    <w:p w:rsidR="00345922" w:rsidRPr="007D53F8" w:rsidRDefault="00345922" w:rsidP="00345922">
      <w:pPr>
        <w:spacing w:after="0" w:line="240" w:lineRule="auto"/>
        <w:jc w:val="both"/>
        <w:rPr>
          <w:rFonts w:ascii="Times New Roman" w:eastAsia="Times New Roman" w:hAnsi="Times New Roman" w:cs="Times New Roman"/>
          <w:sz w:val="24"/>
          <w:szCs w:val="24"/>
        </w:rPr>
      </w:pPr>
    </w:p>
    <w:p w:rsidR="00345922" w:rsidRPr="007D53F8" w:rsidRDefault="00345922" w:rsidP="0034592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345922" w:rsidRPr="007D53F8" w:rsidRDefault="00345922" w:rsidP="00345922">
      <w:pPr>
        <w:spacing w:after="0" w:line="240" w:lineRule="auto"/>
        <w:jc w:val="center"/>
        <w:rPr>
          <w:rFonts w:ascii="Times New Roman" w:eastAsia="Times New Roman" w:hAnsi="Times New Roman" w:cs="Times New Roman"/>
          <w:b/>
          <w:sz w:val="24"/>
          <w:szCs w:val="24"/>
        </w:rPr>
      </w:pPr>
    </w:p>
    <w:p w:rsidR="00345922" w:rsidRPr="007D53F8" w:rsidRDefault="00345922" w:rsidP="00345922">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Yaklaşık iki yüz yıllık bir zaman dilimini kapsayan Karahanlı Türkçesi, gerek günümüze k</w:t>
      </w:r>
      <w:r>
        <w:rPr>
          <w:rFonts w:ascii="Times New Roman" w:eastAsia="Times New Roman" w:hAnsi="Times New Roman" w:cs="Times New Roman"/>
          <w:sz w:val="24"/>
          <w:szCs w:val="24"/>
        </w:rPr>
        <w:t>adar ulaşan dil yadigarları ile</w:t>
      </w:r>
      <w:r w:rsidRPr="007D53F8">
        <w:rPr>
          <w:rFonts w:ascii="Times New Roman" w:eastAsia="Times New Roman" w:hAnsi="Times New Roman" w:cs="Times New Roman"/>
          <w:sz w:val="24"/>
          <w:szCs w:val="24"/>
        </w:rPr>
        <w:t xml:space="preserve"> gerekse kendisinden sonra ortaya çıkan Doğu Türkçesi, Batı Türkçesi, Kuzey Türkçesi ve Güney Türkçesi adlarıyla sınırlandırılan tüm yazı dillerine esas teşkil etmesiyle Türk Dili tarihinde önemli bir yer edinmektedir. Yansımalar, dış dünyadaki sesleri, görüntüleri vb. insan dilinin elv</w:t>
      </w:r>
      <w:r>
        <w:rPr>
          <w:rFonts w:ascii="Times New Roman" w:eastAsia="Times New Roman" w:hAnsi="Times New Roman" w:cs="Times New Roman"/>
          <w:sz w:val="24"/>
          <w:szCs w:val="24"/>
        </w:rPr>
        <w:t xml:space="preserve">erdiği şekilde taklit ve tasvir </w:t>
      </w:r>
      <w:r w:rsidRPr="007D53F8">
        <w:rPr>
          <w:rFonts w:ascii="Times New Roman" w:eastAsia="Times New Roman" w:hAnsi="Times New Roman" w:cs="Times New Roman"/>
          <w:sz w:val="24"/>
          <w:szCs w:val="24"/>
        </w:rPr>
        <w:t>ederek anlatıma canlılık kazandıran sözcüklerdir. Yansımalar gerek kök gerekse türemiş biçimleriyle t</w:t>
      </w:r>
      <w:r>
        <w:rPr>
          <w:rFonts w:ascii="Times New Roman" w:eastAsia="Times New Roman" w:hAnsi="Times New Roman" w:cs="Times New Roman"/>
          <w:sz w:val="24"/>
          <w:szCs w:val="24"/>
        </w:rPr>
        <w:t>arihi ve çağdaş Türk Dillerinin</w:t>
      </w:r>
      <w:r w:rsidRPr="007D53F8">
        <w:rPr>
          <w:rFonts w:ascii="Times New Roman" w:eastAsia="Times New Roman" w:hAnsi="Times New Roman" w:cs="Times New Roman"/>
          <w:sz w:val="24"/>
          <w:szCs w:val="24"/>
        </w:rPr>
        <w:t xml:space="preserve"> söz varlığında önemli yer tutar.  Bu çalışmada, Karahanlı Türkçesinin en önemli eserlerinden olan Kutadgu Bilig ve Divânü Lûgâti’t-Türk’deki yansıma kök ve gövdelerinden yansıma sözcükler türeten ekler ele alınmıştır.</w:t>
      </w:r>
    </w:p>
    <w:p w:rsidR="00345922" w:rsidRDefault="00345922" w:rsidP="00345922">
      <w:pPr>
        <w:spacing w:after="0" w:line="240" w:lineRule="auto"/>
        <w:jc w:val="both"/>
        <w:rPr>
          <w:rFonts w:ascii="Times New Roman" w:eastAsia="Times New Roman" w:hAnsi="Times New Roman" w:cs="Times New Roman"/>
          <w:sz w:val="24"/>
          <w:szCs w:val="24"/>
        </w:rPr>
      </w:pPr>
    </w:p>
    <w:p w:rsidR="000B0377" w:rsidRDefault="000B0377"/>
    <w:sectPr w:rsidR="000B0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45922"/>
    <w:rsid w:val="000B0377"/>
    <w:rsid w:val="0034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2013-05-28T11:58:00Z</dcterms:created>
  <dcterms:modified xsi:type="dcterms:W3CDTF">2013-05-28T11:58:00Z</dcterms:modified>
</cp:coreProperties>
</file>