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6FD" w:rsidRPr="0084293D" w:rsidRDefault="00AE26FD" w:rsidP="00AE26FD">
      <w:pPr>
        <w:autoSpaceDE w:val="0"/>
        <w:autoSpaceDN w:val="0"/>
        <w:adjustRightInd w:val="0"/>
        <w:spacing w:after="0" w:line="240" w:lineRule="auto"/>
        <w:jc w:val="center"/>
        <w:rPr>
          <w:rStyle w:val="apple-converted-space"/>
          <w:rFonts w:ascii="Times New Roman" w:hAnsi="Times New Roman" w:cs="Times New Roman"/>
          <w:b/>
          <w:bCs/>
          <w:sz w:val="24"/>
          <w:szCs w:val="24"/>
          <w:shd w:val="clear" w:color="auto" w:fill="FFFFFF"/>
        </w:rPr>
      </w:pPr>
      <w:r w:rsidRPr="0084293D">
        <w:rPr>
          <w:rStyle w:val="apple-converted-space"/>
          <w:rFonts w:ascii="Times New Roman" w:hAnsi="Times New Roman" w:cs="Times New Roman"/>
          <w:b/>
          <w:bCs/>
          <w:sz w:val="24"/>
          <w:szCs w:val="24"/>
          <w:shd w:val="clear" w:color="auto" w:fill="FFFFFF"/>
        </w:rPr>
        <w:t>TÜRKİYE’DE SÖZLÜ KÜLTÜRÜN SANAL ORTAMA AKTARIM ÖRNEĞİ: “FACEBOOK VE BOŞNAK KÜLTÜRÜ”</w:t>
      </w:r>
    </w:p>
    <w:p w:rsidR="00AE26FD" w:rsidRDefault="00AE26FD" w:rsidP="00AE26FD">
      <w:pPr>
        <w:autoSpaceDE w:val="0"/>
        <w:autoSpaceDN w:val="0"/>
        <w:adjustRightInd w:val="0"/>
        <w:spacing w:after="0" w:line="240" w:lineRule="auto"/>
        <w:jc w:val="center"/>
        <w:rPr>
          <w:rStyle w:val="apple-converted-space"/>
          <w:rFonts w:ascii="Times New Roman" w:hAnsi="Times New Roman" w:cs="Times New Roman"/>
          <w:b/>
          <w:bCs/>
          <w:sz w:val="24"/>
          <w:szCs w:val="24"/>
          <w:shd w:val="clear" w:color="auto" w:fill="FFFFFF"/>
        </w:rPr>
      </w:pPr>
    </w:p>
    <w:p w:rsidR="00AE26FD" w:rsidRPr="0084293D" w:rsidRDefault="00AE26FD" w:rsidP="00AE26FD">
      <w:pPr>
        <w:autoSpaceDE w:val="0"/>
        <w:autoSpaceDN w:val="0"/>
        <w:adjustRightInd w:val="0"/>
        <w:spacing w:after="0" w:line="240" w:lineRule="auto"/>
        <w:jc w:val="center"/>
        <w:rPr>
          <w:rStyle w:val="apple-converted-space"/>
          <w:rFonts w:ascii="Times New Roman" w:hAnsi="Times New Roman" w:cs="Times New Roman"/>
          <w:b/>
          <w:bCs/>
          <w:sz w:val="24"/>
          <w:szCs w:val="24"/>
          <w:shd w:val="clear" w:color="auto" w:fill="FFFFFF"/>
        </w:rPr>
      </w:pPr>
      <w:r w:rsidRPr="0084293D">
        <w:rPr>
          <w:rStyle w:val="apple-converted-space"/>
          <w:rFonts w:ascii="Times New Roman" w:hAnsi="Times New Roman" w:cs="Times New Roman"/>
          <w:b/>
          <w:bCs/>
          <w:sz w:val="24"/>
          <w:szCs w:val="24"/>
          <w:shd w:val="clear" w:color="auto" w:fill="FFFFFF"/>
        </w:rPr>
        <w:t>Emine ÇAKIR</w:t>
      </w:r>
    </w:p>
    <w:p w:rsidR="00AE26FD" w:rsidRDefault="00AE26FD" w:rsidP="00AE26FD">
      <w:pPr>
        <w:autoSpaceDE w:val="0"/>
        <w:autoSpaceDN w:val="0"/>
        <w:adjustRightInd w:val="0"/>
        <w:spacing w:after="0" w:line="240" w:lineRule="auto"/>
        <w:jc w:val="center"/>
        <w:rPr>
          <w:rStyle w:val="apple-converted-space"/>
          <w:rFonts w:ascii="Times New Roman" w:hAnsi="Times New Roman" w:cs="Times New Roman"/>
          <w:bCs/>
          <w:sz w:val="24"/>
          <w:szCs w:val="24"/>
          <w:shd w:val="clear" w:color="auto" w:fill="FFFFFF"/>
        </w:rPr>
      </w:pPr>
    </w:p>
    <w:p w:rsidR="00AE26FD" w:rsidRDefault="00AE26FD" w:rsidP="00AE26FD">
      <w:pPr>
        <w:autoSpaceDE w:val="0"/>
        <w:autoSpaceDN w:val="0"/>
        <w:adjustRightInd w:val="0"/>
        <w:spacing w:after="0" w:line="240" w:lineRule="auto"/>
        <w:jc w:val="center"/>
        <w:rPr>
          <w:rStyle w:val="apple-converted-space"/>
          <w:rFonts w:ascii="Times New Roman" w:hAnsi="Times New Roman" w:cs="Times New Roman"/>
          <w:bCs/>
          <w:sz w:val="24"/>
          <w:szCs w:val="24"/>
          <w:shd w:val="clear" w:color="auto" w:fill="FFFFFF"/>
        </w:rPr>
      </w:pPr>
      <w:r>
        <w:rPr>
          <w:rStyle w:val="apple-converted-space"/>
          <w:rFonts w:ascii="Times New Roman" w:hAnsi="Times New Roman" w:cs="Times New Roman"/>
          <w:bCs/>
          <w:sz w:val="24"/>
          <w:szCs w:val="24"/>
          <w:shd w:val="clear" w:color="auto" w:fill="FFFFFF"/>
        </w:rPr>
        <w:t>Gazi Üniversitesi, Ankara / Türkiye</w:t>
      </w:r>
    </w:p>
    <w:p w:rsidR="00AE26FD" w:rsidRDefault="00AE26FD" w:rsidP="00AE26FD">
      <w:pPr>
        <w:spacing w:after="0" w:line="249" w:lineRule="atLeast"/>
        <w:rPr>
          <w:rStyle w:val="apple-converted-space"/>
          <w:rFonts w:ascii="Times New Roman" w:hAnsi="Times New Roman" w:cs="Times New Roman"/>
          <w:b/>
          <w:bCs/>
          <w:sz w:val="24"/>
          <w:szCs w:val="24"/>
          <w:shd w:val="clear" w:color="auto" w:fill="FFFFFF"/>
        </w:rPr>
      </w:pPr>
    </w:p>
    <w:p w:rsidR="00AE26FD" w:rsidRPr="0084293D" w:rsidRDefault="00AE26FD" w:rsidP="00AE26FD">
      <w:pPr>
        <w:spacing w:after="0" w:line="249" w:lineRule="atLeast"/>
        <w:rPr>
          <w:rStyle w:val="apple-converted-space"/>
          <w:rFonts w:ascii="Times New Roman" w:hAnsi="Times New Roman" w:cs="Times New Roman"/>
          <w:bCs/>
          <w:sz w:val="24"/>
          <w:szCs w:val="24"/>
          <w:shd w:val="clear" w:color="auto" w:fill="FFFFFF"/>
        </w:rPr>
      </w:pPr>
      <w:r w:rsidRPr="0084293D">
        <w:rPr>
          <w:rStyle w:val="apple-converted-space"/>
          <w:rFonts w:ascii="Times New Roman" w:hAnsi="Times New Roman" w:cs="Times New Roman"/>
          <w:b/>
          <w:bCs/>
          <w:sz w:val="24"/>
          <w:szCs w:val="24"/>
          <w:shd w:val="clear" w:color="auto" w:fill="FFFFFF"/>
        </w:rPr>
        <w:t>Anahtar Kelimeler:</w:t>
      </w:r>
      <w:r w:rsidRPr="0084293D">
        <w:rPr>
          <w:rStyle w:val="apple-converted-space"/>
          <w:rFonts w:ascii="Times New Roman" w:hAnsi="Times New Roman" w:cs="Times New Roman"/>
          <w:bCs/>
          <w:sz w:val="24"/>
          <w:szCs w:val="24"/>
          <w:shd w:val="clear" w:color="auto" w:fill="FFFFFF"/>
        </w:rPr>
        <w:t xml:space="preserve"> Türkiye, Boşnaklar, Halkbilim,  Kültür, Facebook</w:t>
      </w:r>
    </w:p>
    <w:p w:rsidR="00AE26FD" w:rsidRDefault="00AE26FD" w:rsidP="00AE26FD">
      <w:pPr>
        <w:spacing w:after="0" w:line="249" w:lineRule="atLeast"/>
        <w:jc w:val="center"/>
        <w:rPr>
          <w:rStyle w:val="apple-converted-space"/>
          <w:rFonts w:ascii="Times New Roman" w:hAnsi="Times New Roman" w:cs="Times New Roman"/>
          <w:b/>
          <w:bCs/>
          <w:shd w:val="clear" w:color="auto" w:fill="FFFFFF"/>
        </w:rPr>
      </w:pPr>
    </w:p>
    <w:p w:rsidR="00AE26FD" w:rsidRPr="0084293D" w:rsidRDefault="00AE26FD" w:rsidP="00AE26FD">
      <w:pPr>
        <w:spacing w:after="0" w:line="249" w:lineRule="atLeast"/>
        <w:jc w:val="center"/>
        <w:rPr>
          <w:rStyle w:val="apple-converted-space"/>
          <w:rFonts w:ascii="Times New Roman" w:hAnsi="Times New Roman" w:cs="Times New Roman"/>
          <w:b/>
          <w:bCs/>
          <w:sz w:val="24"/>
          <w:szCs w:val="24"/>
          <w:shd w:val="clear" w:color="auto" w:fill="FFFFFF"/>
        </w:rPr>
      </w:pPr>
      <w:r w:rsidRPr="0084293D">
        <w:rPr>
          <w:rStyle w:val="apple-converted-space"/>
          <w:rFonts w:ascii="Times New Roman" w:hAnsi="Times New Roman" w:cs="Times New Roman"/>
          <w:b/>
          <w:bCs/>
          <w:sz w:val="24"/>
          <w:szCs w:val="24"/>
          <w:shd w:val="clear" w:color="auto" w:fill="FFFFFF"/>
        </w:rPr>
        <w:t>ÖZET</w:t>
      </w:r>
    </w:p>
    <w:p w:rsidR="00AE26FD" w:rsidRPr="00AC0E1D" w:rsidRDefault="00AE26FD" w:rsidP="00AE26FD">
      <w:pPr>
        <w:autoSpaceDE w:val="0"/>
        <w:autoSpaceDN w:val="0"/>
        <w:adjustRightInd w:val="0"/>
        <w:spacing w:after="0" w:line="240" w:lineRule="auto"/>
        <w:jc w:val="center"/>
        <w:rPr>
          <w:rStyle w:val="apple-converted-space"/>
          <w:rFonts w:ascii="Times New Roman" w:hAnsi="Times New Roman" w:cs="Times New Roman"/>
          <w:bCs/>
          <w:sz w:val="24"/>
          <w:szCs w:val="24"/>
          <w:shd w:val="clear" w:color="auto" w:fill="FFFFFF"/>
        </w:rPr>
      </w:pPr>
    </w:p>
    <w:p w:rsidR="00AE26FD" w:rsidRPr="00AC0E1D" w:rsidRDefault="00AE26FD" w:rsidP="00AE26FD">
      <w:pPr>
        <w:autoSpaceDE w:val="0"/>
        <w:autoSpaceDN w:val="0"/>
        <w:adjustRightInd w:val="0"/>
        <w:spacing w:after="0" w:line="240" w:lineRule="auto"/>
        <w:ind w:firstLine="708"/>
        <w:jc w:val="both"/>
        <w:rPr>
          <w:rStyle w:val="apple-converted-space"/>
          <w:rFonts w:ascii="Times New Roman" w:hAnsi="Times New Roman" w:cs="Times New Roman"/>
          <w:bCs/>
          <w:sz w:val="24"/>
          <w:szCs w:val="24"/>
          <w:shd w:val="clear" w:color="auto" w:fill="FFFFFF"/>
        </w:rPr>
      </w:pPr>
      <w:r w:rsidRPr="00AC0E1D">
        <w:rPr>
          <w:rStyle w:val="apple-converted-space"/>
          <w:rFonts w:ascii="Times New Roman" w:hAnsi="Times New Roman" w:cs="Times New Roman"/>
          <w:bCs/>
          <w:sz w:val="24"/>
          <w:szCs w:val="24"/>
          <w:shd w:val="clear" w:color="auto" w:fill="FFFFFF"/>
        </w:rPr>
        <w:t xml:space="preserve">Halkbilimi araştırıcılarının yıllardır algıladıkları alan/sahası kavramı teknolojik gelişme ve değişmelerle birlikte bağlamsal bir dönüşüm süreci içindedir. Teknolojik gelişmelerin başında gelen ve küreseli bir tuşla yerelle, yereli ise evrenselle buluşturan internet,  “ikinci sözlü kültür” bağlamı olarak kültürün yaratıldığı ve yaşatıldığı, kuşaktan kuşağa aktarıldığı elektronik bağlam olarak değerlendirilebilir. İnternet site/ köyler, çeşitli grup ve hemşehri dernekleri gibi toplulukların elektronik ortama taşındığı göstermektedir. Sanal ortama taşınan grup ve dernekler beraberinde kültürel öğelerini yeniden kurgulama fırsatı yakalamışlardır. Yeme-içme kültürü, giyim-kuşam, gelenek görenekler, halk müziği ve dansları, sözlü kültür ürünleri gibi birçok halkbilimi kadrosu bunlara dahil edilebilir. Çalışma, Türkiye’de daha çok Bosna kültürünü yayma ve yaşatma odaklı grup ve derneklerin uzantısı olan sanal site ve gruplar üzerinden Türkiye’de Bosna/Boşnak kültürünün elektronik bağlamdaki durumu incelenerek kültürel aktarımın özellikle hangi halkbilim kadrolarında yoğunlaştığı tespit edilmiştir. </w:t>
      </w:r>
    </w:p>
    <w:p w:rsidR="00B94CC5" w:rsidRDefault="00B94CC5"/>
    <w:sectPr w:rsidR="00B94C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AE26FD"/>
    <w:rsid w:val="00AE26FD"/>
    <w:rsid w:val="00B94C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E26F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1125</Characters>
  <Application>Microsoft Office Word</Application>
  <DocSecurity>0</DocSecurity>
  <Lines>9</Lines>
  <Paragraphs>2</Paragraphs>
  <ScaleCrop>false</ScaleCrop>
  <Company/>
  <LinksUpToDate>false</LinksUpToDate>
  <CharactersWithSpaces>1320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2013-05-28T13:12:00Z</dcterms:created>
  <dcterms:modified xsi:type="dcterms:W3CDTF">2013-05-28T13:12:00Z</dcterms:modified>
</cp:coreProperties>
</file>