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170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dr. sc. Alena Huseinbegović, docentica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„Džemal Bijedić“ u Mostaru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IZVRŠENJE RADI PREDAJE DJETETA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Autorica u radu analizira zakonske odredbe o izvršenju radi predaje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koje su propisane u porodičnom i izvršnom zakonodavstvu Bosne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Hercegovine. U skladu s najboljim interesom djeteta, kao jedne od najvažnijih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najosjetljivijih društvenih skupina, autorica ističe kritičke opservacije na važeća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zakonska rješenja ovog delikatnog sredstva izvršenja i predlaže odgovarajuća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rješenja </w:t>
      </w:r>
      <w:r>
        <w:rPr>
          <w:rFonts w:ascii="TimesNewRoman,Italic" w:hAnsi="TimesNewRoman,Italic" w:cs="TimesNewRoman,Italic"/>
          <w:i/>
          <w:iCs/>
        </w:rPr>
        <w:t>de lege ferenda.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najbolji interes djeteta</w:t>
      </w:r>
      <w:r>
        <w:rPr>
          <w:rFonts w:ascii="TimesNewRoman,Bold" w:hAnsi="TimesNewRoman,Bold" w:cs="TimesNewRoman,Bold"/>
          <w:b/>
          <w:bCs/>
        </w:rPr>
        <w:t xml:space="preserve">, </w:t>
      </w:r>
      <w:r>
        <w:rPr>
          <w:rFonts w:ascii="TimesNewRoman" w:hAnsi="TimesNewRoman" w:cs="TimesNewRoman"/>
        </w:rPr>
        <w:t>izvršni postupak, sudski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izvršioci, organ starateljstva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Uvodna razmatranja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>Izvršni postupak (</w:t>
      </w:r>
      <w:r>
        <w:rPr>
          <w:rFonts w:ascii="TimesNewRoman,Italic" w:hAnsi="TimesNewRoman,Italic" w:cs="TimesNewRoman,Italic"/>
          <w:i/>
          <w:iCs/>
        </w:rPr>
        <w:t>engl. execution procedure, enforcement procedure,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njem. Exekutionsverfahren, zwangswollstreckungsverfahren, fr. execution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forcee) </w:t>
      </w:r>
      <w:r>
        <w:rPr>
          <w:rFonts w:ascii="TimesNewRoman" w:hAnsi="TimesNewRoman" w:cs="TimesNewRoman"/>
        </w:rPr>
        <w:t>predstavlja niz pravno reguliranih i funkcionalno koordiniranih radnji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suda, stranaka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i drugih subjekata toga postupka koje imaju za cilj prinudno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ostvarenje potraživanja tražioca izvršenja.</w:t>
      </w:r>
      <w:r>
        <w:rPr>
          <w:rFonts w:ascii="TimesNewRoman" w:hAnsi="TimesNewRoman" w:cs="TimesNewRoman"/>
          <w:sz w:val="14"/>
          <w:szCs w:val="14"/>
        </w:rPr>
        <w:t>2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Pružanje zaštite povrijeđenim ili ugroženim subjektivnim građanskim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putem izvršnog postupka dolazi do izražaja u onom slučaju kada je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jednom prethodnom kognicijskom postupku (parničnom, krivičnom, upravnom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itd.) na nesumnjiv način kvalificiranom ispravom utvrđeno određeno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potraživanje, a dužnik (izvršenik) ne želi da dobrovoljno postupi prema nalogu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sadržanom u izvršnoj, odnosno vjerodostojnoj ispravi. U tom slučaju, država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je zabranila samovlasno ostvarivanje prava, ima zadatak kroz izvršni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prinudnim putem ostvariti obećanu pravnu zaštitu, odnosno tražilac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treba zahtijevati od izvršnog suda da provede postupak izvršenja, tj.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prinudnim putem faktično stanje dovede u skladu sa pravnim.</w:t>
      </w:r>
      <w:r>
        <w:rPr>
          <w:rFonts w:ascii="TimesNewRoman" w:hAnsi="TimesNewRoman" w:cs="TimesNewRoman"/>
          <w:sz w:val="14"/>
          <w:szCs w:val="14"/>
        </w:rPr>
        <w:t>3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Stranke u izvršnom postupku su: tražilac izvršenja i izvršenik. Prema čl. 2. Zakona o izvršnom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postupku Federacije Bosne i Hercegovine („Službene novine FBiH, broj 32/03, 52/03, 33/06,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39/06, 39/09 – u daljem tekstu: ZIPFBiH) tražilac izvršenja je osoba koja je pokrenula postupak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radi izvršenja nekog potraživanja, te lice u čiju je korist taj postupak pokrenut po službenoj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dužnosti, a izvršenik je osoba protiv koje se potraživanje ostvaruje. Izvršenje se određuje i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prijedlog i u korist osobe koja u izvršnoj ispravi nije označena kao tražilac izvršenja ako ona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javnom ili ovjerenom privatnom ispravom dokaže da je potraživanje na nju preneseno ili da je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nju na drugi način prešlo. Izvršenje se određuje i protiv treće osobe koja u izvršnoj ispravi nije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označena kao izvršenik ako tražilac izvršenja javnom ili prema zakonu ovjerenom privatnom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ispravom dokaže da je ta osoba na zakonit način preuzela dug iz izvršne isprave ili je taj dug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prema zakonu obavezna da izmiri (ZIPFBiH, čl. 30).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 xml:space="preserve">Tako: Triva, S., Belajec, V., Dika,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Sudsko izvršno pravo, Opći dio</w:t>
      </w:r>
      <w:r>
        <w:rPr>
          <w:rFonts w:ascii="TimesNewRoman" w:hAnsi="TimesNewRoman" w:cs="TimesNewRoman"/>
          <w:sz w:val="18"/>
          <w:szCs w:val="18"/>
        </w:rPr>
        <w:t>, drugo izmijenjeno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dopunjeno izdanje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Informator, Zagreb, 1984, str. 6.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Detaljnije: Stanković G.,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Predmet izvršnog postupka“, </w:t>
      </w:r>
      <w:r>
        <w:rPr>
          <w:rFonts w:ascii="TimesNewRoman" w:hAnsi="TimesNewRoman" w:cs="TimesNewRoman"/>
          <w:sz w:val="18"/>
          <w:szCs w:val="18"/>
        </w:rPr>
        <w:t>Pravni život, broj 12/2004, str. 5.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171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 izvršnog postupka manifestira se u činjenici da se na taj način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obezbjeđuje ustavnost i zakonitost, te funkcionisanje pravnog sistema u najširem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smislu. Neefikasan i spor izvršni postupak doprinosi pojedinačnom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nezadovoljstvu zbog nemogućnosti realizacije i zaštite određenog prava, a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širem smislu dovodi do opšte krize pravnog sistema zbog njegove neefikasnosti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nefunkcioniranja, tako da je neophodno da se postupak izvršenja na osnovu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izvršnih</w:t>
      </w:r>
      <w:r>
        <w:rPr>
          <w:rFonts w:ascii="TimesNewRoman" w:hAnsi="TimesNewRoman" w:cs="TimesNewRoman"/>
          <w:sz w:val="14"/>
          <w:szCs w:val="14"/>
        </w:rPr>
        <w:t>4</w:t>
      </w:r>
      <w:r>
        <w:rPr>
          <w:rFonts w:ascii="TimesNewRoman" w:hAnsi="TimesNewRoman" w:cs="TimesNewRoman"/>
        </w:rPr>
        <w:t>, odnosno vjerodostojnih isprava</w:t>
      </w:r>
      <w:r>
        <w:rPr>
          <w:rFonts w:ascii="TimesNewRoman" w:hAnsi="TimesNewRoman" w:cs="TimesNewRoman"/>
          <w:sz w:val="14"/>
          <w:szCs w:val="14"/>
        </w:rPr>
        <w:t xml:space="preserve">5 </w:t>
      </w:r>
      <w:r>
        <w:rPr>
          <w:rFonts w:ascii="TimesNewRoman" w:hAnsi="TimesNewRoman" w:cs="TimesNewRoman"/>
        </w:rPr>
        <w:t>sprovede najbrže i najjednostavnije.</w:t>
      </w:r>
      <w:r>
        <w:rPr>
          <w:rFonts w:ascii="TimesNewRoman" w:hAnsi="TimesNewRoman" w:cs="TimesNewRoman"/>
          <w:sz w:val="14"/>
          <w:szCs w:val="14"/>
        </w:rPr>
        <w:t>6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obzirom na prirodu izvršnog potraživanja, postoje dva načina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provođenja izvršenja: izvršenje radi naplate novčanog potraživanja i izvršenje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ostvarenja nenovčanog potraživanja.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Izvršenje radi predaje djeteta je sredstvo izvršenja radi ostvarenja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nenovčanog potraživanja tražioca izvršenja.</w:t>
      </w:r>
      <w:r>
        <w:rPr>
          <w:rFonts w:ascii="TimesNewRoman" w:hAnsi="TimesNewRoman" w:cs="TimesNewRoman"/>
          <w:sz w:val="14"/>
          <w:szCs w:val="14"/>
        </w:rPr>
        <w:t xml:space="preserve">7 </w:t>
      </w:r>
      <w:r>
        <w:rPr>
          <w:rFonts w:ascii="TimesNewRoman" w:hAnsi="TimesNewRoman" w:cs="TimesNewRoman"/>
        </w:rPr>
        <w:t>Ako je pravosnažnom sudskom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odlukom o razvodu braka (ili odlukom donesenom u drugim slučajevima)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određeno da se dijete preda roditelju ili drugoj osobi ili organizaciji kojoj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povjereno na čuvanje i vaspitanje, i da je to u njegovom najboljem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interesu, tada je izuzetno važno da takva odluka bude i promptno provedena.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roditelj ili druga osoba koja je sudskom odlukom obavezna predati dijete 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izvrši tu obavezu dobrovoljno, moguće je provesti postupak izvršenja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prisilne predaje djeteta.</w:t>
      </w:r>
      <w:r>
        <w:rPr>
          <w:rFonts w:ascii="TimesNewRoman" w:hAnsi="TimesNewRoman" w:cs="TimesNew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Kod provođenja ovog izvršenja u praksi često dolazi do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Postupati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procedere) </w:t>
      </w:r>
      <w:r>
        <w:rPr>
          <w:rFonts w:ascii="TimesNewRoman" w:hAnsi="TimesNewRoman" w:cs="TimesNewRoman"/>
          <w:sz w:val="18"/>
          <w:szCs w:val="18"/>
        </w:rPr>
        <w:t>znači kontinuirano ići naprijed, napredovati, nastavljati započeti posao,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pristupati realiziranju nekog zadatka. Tako i termin postupak 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processus, procedure, procedura</w:t>
      </w:r>
      <w:r>
        <w:rPr>
          <w:rFonts w:ascii="TimesNewRoman" w:hAnsi="TimesNewRoman" w:cs="TimesNewRoman"/>
          <w:sz w:val="18"/>
          <w:szCs w:val="18"/>
        </w:rPr>
        <w:t>)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znači način vođenja nekog posla, napredak. Vidi: Triva, S., Dika,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Građansko parnično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procesno pravo, </w:t>
      </w:r>
      <w:r>
        <w:rPr>
          <w:rFonts w:ascii="TimesNewRoman" w:hAnsi="TimesNewRoman" w:cs="TimesNewRoman"/>
          <w:sz w:val="18"/>
          <w:szCs w:val="18"/>
        </w:rPr>
        <w:t>sedmo izmijenjeno i dopunjeno izdanje, Narodne novine, Zagreb, 2004, str. 4.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Prema čl. 23. st. 1. ZIPFBiH-a izvršne isprave su: izvršna odluka sudova i izvršno sudsko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poravnanje; izvršna odluka donesena u upravnom postupku i poravnanje u upravnom postupku ako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glasi na ispunjenje novčane obaveze, ukoliko zakonom nije drukčije određeno; izvršna notarska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isprava i druga isprava koja je zakonom određena kao izvršna isprava. Pod prednje navedenim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izvršnim ispravama, smatra se svaka takva isprava donesena u Bosni i Hercegovini (ZIPFBiH, čl.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23. st. 2).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Prema čl. 29. st. 2. ZIPFBiH-a vjerodostojne isprave su: mjenica i ček s protestom i povratnim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računom ako su potrebni za zasnivanje potraživanja i računi ili izvodi iz poslovnih knjiga za cijenu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komunalnih usluga isporuke vode, toplotne energije i odvoz smeća.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 xml:space="preserve">Šarkić, N.,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Građanski izvršni postupak, Komentar Zakona o izvršnom postupku sa sudskom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praksom i obrascima, </w:t>
      </w:r>
      <w:r>
        <w:rPr>
          <w:rFonts w:ascii="TimesNewRoman" w:hAnsi="TimesNewRoman" w:cs="TimesNewRoman"/>
          <w:sz w:val="18"/>
          <w:szCs w:val="18"/>
        </w:rPr>
        <w:t>Fakultet za poslovno pravo, Beograd, 2005, str. 16.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Prema odredbama ZIPFBiH-a radi ostvarenja nenovčanog potraživanja tražioca izvršenja, kao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sredstva izvršenja određena su: sudski penali; izvršenje radi predaje i isporuke pokretnih stvari;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izvršenje radi ispražnjenja i predaje nepokretne stvari; izvršenje radi ostvarenja potraživanja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radnju, trpljenje ili nečinjenje; izvršenje radi vraćanja zaposlenog na rad, odnosno službu;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izvršenje diobom stvari i ostvarenje potraživanja na davanje izjave volje i upisivanje u javne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registre. U odredbama Zakona o izvršnom postupku Republike Srpske pored prednje nabrojanih,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kao sredstvo izvršenja predviđeno je i izvršenje radi predaje djeteta, što predstavlja najznačajniju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razliku između odredaba zakona o izvršnom postupku dvaju entiteta u Bosni i Hercegovini.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U literaturi se ističe da naziv ovog sredstva izvršenja (predaja djeteta) terminološki ne odgovara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situacijama koje se dešavaju u praksi. Naime, termin „predaja djeteta“ upućuje na radnju koja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dobrovoljno izvršava, a u praksi se izvršenje oduzimanjem i predajom djeteta redovno ostvaruje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primjenom sile, a nerijetko i uz učešće i asistenciju organa unutrašnjih poslova. Iz navedenih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razloga, u pravnoj nauci i praksi se ističu mišljenja i zahtjevi da se ovo sredstvo izvršenja, prilikom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buduće reforme izvršne procedure nazove „oduzimanje djeteta“, jer se ustvari dijete faktički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oduzima i predaje drugom roditelju, trećoj osobi ili organizaciji na staranje i vaspitanje. Tako: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Palačković, D.,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Predaja ili oduzimanje deteta, Novi zakon o izvršnom postupku</w:t>
      </w:r>
      <w:r>
        <w:rPr>
          <w:rFonts w:ascii="TimesNewRoman" w:hAnsi="TimesNewRoman" w:cs="TimesNewRoman"/>
          <w:sz w:val="18"/>
          <w:szCs w:val="18"/>
        </w:rPr>
        <w:t>, Zbornik radova,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172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teškoća koje mogu biti posljedica nepovoljnih objektivnih okolnosti konkretnog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slučaja, mada su često posljedica dilema o pravilnom načinu postupanja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pripadajućim ovlaštenjima i dužnostima subjekata koji učestvuju u provođenju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izvršenja.</w:t>
      </w:r>
      <w:r>
        <w:rPr>
          <w:rFonts w:ascii="TimesNewRoman" w:hAnsi="TimesNewRoman" w:cs="TimesNewRoman"/>
          <w:sz w:val="14"/>
          <w:szCs w:val="14"/>
        </w:rPr>
        <w:t>9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Bosni i Hercegovini odredbe o izvršenju radi predaje djeteta sadržane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u Porodičnom zakonu Federacije Bosne i Hercegovine,</w:t>
      </w:r>
      <w:r>
        <w:rPr>
          <w:rFonts w:ascii="TimesNewRoman" w:hAnsi="TimesNewRoman" w:cs="TimesNewRoman"/>
          <w:sz w:val="14"/>
          <w:szCs w:val="14"/>
        </w:rPr>
        <w:t xml:space="preserve">10 </w:t>
      </w:r>
      <w:r>
        <w:rPr>
          <w:rFonts w:ascii="TimesNewRoman" w:hAnsi="TimesNewRoman" w:cs="TimesNewRoman"/>
        </w:rPr>
        <w:t>Zakonu o izvršnom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 Republike Srpske</w:t>
      </w:r>
      <w:r>
        <w:rPr>
          <w:rFonts w:ascii="TimesNewRoman" w:hAnsi="TimesNewRoman" w:cs="TimesNewRoman"/>
          <w:sz w:val="14"/>
          <w:szCs w:val="14"/>
        </w:rPr>
        <w:t xml:space="preserve">11 </w:t>
      </w:r>
      <w:r>
        <w:rPr>
          <w:rFonts w:ascii="TimesNewRoman" w:hAnsi="TimesNewRoman" w:cs="TimesNewRoman"/>
        </w:rPr>
        <w:t>i Zakonu o izvršnom postupku Brčko Distrikta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Bosne i Hercegovine.</w:t>
      </w:r>
      <w:r>
        <w:rPr>
          <w:rFonts w:ascii="TimesNewRoman" w:hAnsi="TimesNewRoman" w:cs="TimesNewRoman"/>
          <w:sz w:val="14"/>
          <w:szCs w:val="14"/>
        </w:rPr>
        <w:t xml:space="preserve">12 </w:t>
      </w:r>
      <w:r>
        <w:rPr>
          <w:rFonts w:ascii="TimesNewRoman" w:hAnsi="TimesNewRoman" w:cs="TimesNewRoman"/>
        </w:rPr>
        <w:t>Vidimo da u Federaciji Bosne i Hercegovine, za razliku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rješenja u Republici Srpskoj i Brčko Distriktu Bosne i Hercegovine, odredbe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izvršenju radi predaje djeteta nisu regulirane u okviru ZIPFBiH, zbog toga što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ta oblast uređena u okviru važećeg PZFBiH, kako bi se na jednom mjestu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regulirala sva pitanja koja se tiču porodičnih odnosa. Međutim, obzirom da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riječ o odredbama koje obrađuju postupak prinudnog sudskog izvršenja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djeteta, smatramo da bi ovu oblast trebalo regulirati u okviru odredaba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ZIPFBiH, jer je riječ o sistemskom zakonu koji treba da sadrži sve odredbe koje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se odnose na sudsko prinudno izvršenje.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Imajući u vidu da su odredbe o izvršenju radi predaje djeteta u zakonima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Bosne i Hercegovine obrađene na donekle drugačiji način, u nastavku rada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detaljno ćemo analizirati odredbe PZFBiH, te ukazati na drugačija rješenja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ZIPRS i ZIPBDBiH, odnosno dati kritički osvrt na navedena zakonska rješenja.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Izvršenje radi predaje djeteta prema odredbama PZFBiH –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drugačija rješenja u odredbama ZIPRS/ZIPBDBiH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 1. Mjesna nadležnost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čl. 361. st. 1. PZFBiH-a za odlučivanje o prijedlogu za izvršenje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predaje djeteta roditelju sa kojim će ono živjeti mjesno je nadležan, osim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suda koji je opće mjesno nadležan za stranku protiv koje se provodi izvršenje,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koji je opće mjesno nadležan za stranku koja zahtijeva izvršenje, te sud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čijem se području dijete zatekne. Sud na čijem području se dijete zatekne po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službenoj dužnosti će, ili na zahtjev stranke, preduzeti provođenje izvršenja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predajom djeteta (PZFBiH, čl. 361. st. 2).</w:t>
      </w:r>
      <w:r>
        <w:rPr>
          <w:rFonts w:ascii="TimesNewRoman" w:hAnsi="TimesNewRoman" w:cs="TimesNewRoman"/>
          <w:sz w:val="14"/>
          <w:szCs w:val="14"/>
        </w:rPr>
        <w:t xml:space="preserve">13 </w:t>
      </w:r>
      <w:r>
        <w:rPr>
          <w:rFonts w:ascii="TimesNewRoman" w:hAnsi="TimesNewRoman" w:cs="TimesNewRoman"/>
        </w:rPr>
        <w:t>Sud nadležan za odlučivanje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Niš, 2001, str. 188. Navedeno prema: Ignjatović, M.,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Postupak za predaju deteta</w:t>
      </w:r>
      <w:r>
        <w:rPr>
          <w:rFonts w:ascii="TimesNewRoman" w:hAnsi="TimesNewRoman" w:cs="TimesNewRoman"/>
          <w:sz w:val="18"/>
          <w:szCs w:val="18"/>
        </w:rPr>
        <w:t>“, Pravni život,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broj 12/2004, str. 191.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9</w:t>
      </w:r>
      <w:r>
        <w:rPr>
          <w:rFonts w:ascii="TimesNewRoman" w:hAnsi="TimesNewRoman" w:cs="TimesNewRoman"/>
          <w:sz w:val="18"/>
          <w:szCs w:val="18"/>
        </w:rPr>
        <w:t>Stokić, M.,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Neki problemi u provedbi ovrhe radi predaje djeteta</w:t>
      </w:r>
      <w:r>
        <w:rPr>
          <w:rFonts w:ascii="TimesNewRoman" w:hAnsi="TimesNewRoman" w:cs="TimesNewRoman"/>
          <w:sz w:val="18"/>
          <w:szCs w:val="18"/>
        </w:rPr>
        <w:t>“, Informator, br. 6158/2013.,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 11.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„Službene novine Federacije BiH“, broj 35/05, 41/05 (u daljem tekstu PZFBiH).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„Službeni glasnik Republike Srpske, broj 59/03, 85/03, 64/05, 118/07, 29/10, 57/12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 u daljem tekstu ZIPRS).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„Službeni glasnik Brčko Distrikta BiH“, broj 8/00, 1/01, 5/02 i 8/03 (u daljem tekstu ZIP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BDBIH).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U literaturi se ističe da po logici stvari za provođenje prinudne predaje djeteta može biti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nadležan samo onaj sud na čijoj se teritoriji dijete zatekne. Međutim, nije jasno zašto zakonodavac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insistra na mjesnoj nadležnosti ovog suda u svakom slučaju, npr. kod izvršne radnje izricanja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novčane kazne kao sredstva prinude na predaju djeteta. Ističe se da bi se ova situacija mogla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prevazići jedino na način da se izvršenje novčane kazne, pa tako i mjesna nadležnost suda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173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prijedlogu za izvršenje, može odlučiti da se preduzimanje određenih radnji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 roditelju sa kojim će živjeti povjeri sudu koji nije nadležan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provođenje izvršenja (PZFBiH, čl. 361. st. 3).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odnosu na prednja zakonska rješenja, odredba čl. 226. st. 1. ZIPRS-a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se odnosi na mjesnu nadležnost suda, proširena je utoliko što propisuje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će nadležan sud odlučivati o predaji djeteta ne samo roditelju sa kojim će dijete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živjeti, nego i drugoj osobi, odnosno organizaciji kojoj je dijete povjereno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staranje i vaspitanje, što je svakao potpunije i preciznije rješenje jer se prema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odredbama PZFBiH-a dijete može povijeriti i ovim licima na odgoj i staranje.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tom smislu, potrebno je </w:t>
      </w:r>
      <w:r>
        <w:rPr>
          <w:rFonts w:ascii="TimesNewRoman,Italic" w:hAnsi="TimesNewRoman,Italic" w:cs="TimesNewRoman,Italic"/>
          <w:i/>
          <w:iCs/>
        </w:rPr>
        <w:t xml:space="preserve">de lege ferenda </w:t>
      </w:r>
      <w:r>
        <w:rPr>
          <w:rFonts w:ascii="TimesNewRoman" w:hAnsi="TimesNewRoman" w:cs="TimesNewRoman"/>
        </w:rPr>
        <w:t>dopuniti zakonski tekst koji regulira ovu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materiju u Federaciji Bosne i Hercegovine. Razliku između PZFBiH-a i ZIPRS-a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sastoji i u tome što od tri alternativno određene nadležnosti suda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odlučivanje o prijedlogu za izvršenje radi predaje djeteta u PZFBiH-a, odredbe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mjesnoj nadležnosti u ZIPRS-a ne propisuju nadležnost suda koji je opće mjesno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nadležan za stranku protiv koje se provodi izvršenje.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Odredbe ZIPBDBiH-a koje se odnose na postupak predaje i oduzimanja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ne propisuju mjesnu nadležnost suda.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Vidimo da je u odredbama PZFBiH-a i ZIPRS-a zakonodavac propisao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izberivu mjesnu nadležnost suda koji treba da donese odluku o izvršenju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prinudne predaje djeteta, a sve u cilju jednostavnijeg pokretanja izvršnog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postupka. U pogledu mjesne nadležnosti suda koja je određena kao „opšta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mjesna nadležnost za stranku koja zahtijeva izvršenje“, u literaturi se ističe da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ovakva formulacija neadekvatna i može da izazove niz nedoumica, s obzirom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ista nije definirana u odredbama zakona o parničnog postupka, koji se na osnovu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čl. 21. ZIPRS/ZIPFBiH-a supsidijarno primjenjuje u izvršnom postupku, a nije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definirana ni u odredbama zakona o izvršnom postupku. Naime, u odredbi čl. 28.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ZPPFBiH-a određena je samo „opća mjesna nadležnost za tuženog“, pri čemu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čl. 29. ZPPFBiH definiše i šta se podrazumijeva pod tim pojmom, dok se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odredbama čl. 34. i 36. ZPPFBiH-a spominje „mjesna nadležnost parničnog suda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prebivalištu, odnosno boravištu tužioca“, a ne „opća mjesna nadležnost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tužioca“.</w:t>
      </w:r>
      <w:r>
        <w:rPr>
          <w:rFonts w:ascii="TimesNewRoman" w:hAnsi="TimesNewRoman" w:cs="TimesNewRoman"/>
          <w:sz w:val="14"/>
          <w:szCs w:val="14"/>
        </w:rPr>
        <w:t xml:space="preserve">14 </w:t>
      </w:r>
      <w:r>
        <w:rPr>
          <w:rFonts w:ascii="TimesNewRoman" w:hAnsi="TimesNewRoman" w:cs="TimesNewRoman"/>
        </w:rPr>
        <w:t>U tom smislu, a analogno prednje navedenim odredbama čl. 34. i 36.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ZPPFBiH-a, smatramo da je </w:t>
      </w:r>
      <w:r>
        <w:rPr>
          <w:rFonts w:ascii="TimesNewRoman,Italic" w:hAnsi="TimesNewRoman,Italic" w:cs="TimesNewRoman,Italic"/>
          <w:i/>
          <w:iCs/>
        </w:rPr>
        <w:t xml:space="preserve">de lege ferenda, </w:t>
      </w:r>
      <w:r>
        <w:rPr>
          <w:rFonts w:ascii="TimesNewRoman" w:hAnsi="TimesNewRoman" w:cs="TimesNewRoman"/>
        </w:rPr>
        <w:t>umjesto formulacije „opća mjesna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 za stranku koja zahtijeva izvršenje“ jasnije i preciznije propisati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„mjesna nadležnost prema prebivalištu, boravištu, odnosno sjedištu tražioca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izvršenja“.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 2. Postupak provođenja izvršenja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provođenje tih radnji, vrši shodno primjenom odredbi čl. 207, a u vezi s čl. 209. ZIPFBiH. Vidi: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Zaćiragić, F.,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Izvršenje radi ostvarenja nenovčanog potraživanja, te Prijelazne i završne odredbe,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rad objavljen u: </w:t>
      </w:r>
      <w:r>
        <w:rPr>
          <w:rFonts w:ascii="TimesNewRoman" w:hAnsi="TimesNewRoman" w:cs="TimesNewRoman"/>
          <w:sz w:val="18"/>
          <w:szCs w:val="18"/>
        </w:rPr>
        <w:t>Daupović, A., Obradović, R., Povlakić, M., Zaćiragić, F., Živanović, M.,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Komentar Zakona o izvršnom postupku u Federaciji Bosne i Hercegovine i Republici Srpskoj,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Zajednički projekat Vijeća Evrope i Evropske komisije, Sarajevo, 2005, str. 666 - 667. (u daljem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tekstu: Zaćiragić i drugi).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Ibidem, </w:t>
      </w:r>
      <w:r>
        <w:rPr>
          <w:rFonts w:ascii="TimesNewRoman" w:hAnsi="TimesNewRoman" w:cs="TimesNewRoman"/>
          <w:sz w:val="18"/>
          <w:szCs w:val="18"/>
        </w:rPr>
        <w:t>str. 667.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174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razliku od drugih sredstava izvršenja</w:t>
      </w:r>
      <w:r>
        <w:rPr>
          <w:rFonts w:ascii="TimesNewRoman,Bold" w:hAnsi="TimesNewRoman,Bold" w:cs="TimesNewRoman,Bold"/>
          <w:b/>
          <w:bCs/>
        </w:rPr>
        <w:t xml:space="preserve">, </w:t>
      </w:r>
      <w:r>
        <w:rPr>
          <w:rFonts w:ascii="TimesNewRoman" w:hAnsi="TimesNewRoman" w:cs="TimesNewRoman"/>
        </w:rPr>
        <w:t>gdje se prije svega štiti interes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tražioca izvršenja čije potraživanje se ostvaruje u izvršnom postupku,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zakonodavac je propisao da se prinudno izvršenje odluke o predaji djeteta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sprovodi na specifičan način, prvenstveno vodeći računa o potrebi da se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najvećoj mjeri zaštiti interes djeteta (PZFBiH, čl. 365). Prinuda koju treba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primijeniti u postupku izvršenja radi predaje djeteta treba biti umjerena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prilagođena okolnostima slučaja, odnosno traumatičan izvršni postupak u kojem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dijete prisilno oduzima od jednog roditelja i predaje drugom, odnosno trećoj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osobi ili organizaciji nije u skladu s najboljim interesom djeteta i može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prouzrokovati niz negativnih posljedica na psihičko stanje djeteta. Međutim,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cijeneći karakteristike svakog slučaja pojedinačno, može se reći da će nekada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takvo prisilno oduzimanje djeteta biti u njegovom interesu, ukoliko bi ostanak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izvršenika ugrozio njegov fizički ili psihički integritet, odnosno mogućnost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njegovog normalnog razvoja. Naime, nemogućnost ili odugovlačenje provođenja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odluke koju je sud donio u prethodnom postupku, a kojom je utvrđeno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kojim roditeljem je u djetetovom najboljem interesu da živi, prije svega pogađa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dobrobit i prava samog djeteta.</w:t>
      </w:r>
      <w:r>
        <w:rPr>
          <w:rFonts w:ascii="TimesNewRoman" w:hAnsi="TimesNewRoman" w:cs="TimesNewRoman"/>
          <w:sz w:val="14"/>
          <w:szCs w:val="14"/>
        </w:rPr>
        <w:t>15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odredbi čl. 362. st. 1. PZFBiH-a izvršni sud će odrediti i provesti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izvršenje radi predaje djeteta na osnovu odluke suda o tome sa kojim će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roditeljem dijete živjeti, bez obzira na to je li tom odlukom naložena predaja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Ako u odluci suda stranci protiv koje se provodi izvršni postupak nije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naložena predaja djeteta, ovu naredbu izreći će izvršni sud u rješenju o izvršenju,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 će naložiti da se dijete preda u roku od 24 sata (PZFBiH, čl. 362. st. 2).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Rješenjem o izvršenju može se naložiti predaja djeteta osobi na koju se odnosi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izvršna isprava, osobi o čijoj volji zavisi predaja djeteta, i svakoj drugoj osobi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koje se dijete nalazi u času donošenja rješenja (PZFBiH, čl. 363. st. 1).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rješenju o izvršenju izreći će se da je dijete dužna predati i svaka druga osoba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koje se dijete zatekne u času provođenja izvršenja (PZFBiH, čl. 363. st. 2).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Prijedlog za izvršenje može podnijeti roditelj sa kojim će dijete živjeti,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 organ starateljstva ako se roditelj sa kojim će dijete živjeti ne protivi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pokretanju izvršnog postupka (PZFBiH, čl. 364. st. 1. i 2).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Prema čl. 366. PZFBiH-a sud će, nakon što ocijeni sve okolnosti slučaja,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odrediti izvršenje oduzimanjem dijeteta ili izricanjem i provođenjem novčanih ili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zatvorskih kazni protiv osobe koja protivno nalogu suda odbija predati dijete ili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preduzima radnje s ciljem njegova skrivanja ili onemogućavanja provođenja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odluke. Ako se svrha izvršenja nije mogla provesti jednim od sredstava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 xml:space="preserve">Vidi: Stokić.,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 cit., </w:t>
      </w:r>
      <w:r>
        <w:rPr>
          <w:rFonts w:ascii="TimesNewRoman" w:hAnsi="TimesNewRoman" w:cs="TimesNewRoman"/>
          <w:sz w:val="18"/>
          <w:szCs w:val="18"/>
        </w:rPr>
        <w:t xml:space="preserve">str. 12; Tako i: Zaćiragić i drugi,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668.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„Poražavajuća je činjenica da u sukobu koji postoji, po pravilu, između roditelja, interes deteta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postaje drugorazredna, ako ne i trećerazredna stvar, o kojoj oni, koji po prirodi stvari treba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najviše vode računa, najmanje brinu o dobrobiti deteta. Vođeni isključivo „ličnim“ razlozima, kao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što su netrpeljivost, sujeta, mržnja, pa čak i osveta bračnih partnera promašenog braka ili zbog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razvedenog braka, supružnici zaboravljaju na činjenicu da takvo njihovo ponašanje može imati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nesagledive posljedice po psihu njihove dece. Zbog ovakvih, nažalost, vrlo čestih situacija, javlja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se potreba za primenom pravila izvršne procedure“. Ignjatović,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 cit., </w:t>
      </w:r>
      <w:r>
        <w:rPr>
          <w:rFonts w:ascii="TimesNewRoman" w:hAnsi="TimesNewRoman" w:cs="TimesNewRoman"/>
          <w:sz w:val="18"/>
          <w:szCs w:val="18"/>
        </w:rPr>
        <w:t>str. 191.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175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izvršenja, sud može odrediti drugo predviđeno sredstvo izvršenja, a može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odrediti i provesti protiv osobe kod koje se dijete nalazi, te osobe od čije volje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zavisi predaja djeteta. Prema čl. 367. PZFBiH-a u prijedlogu za izvršenje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 roditelju sa kojim će živjeti ne mora biti naznačeno sredstvo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izvršenja, a ako je naznačeno, sud nije vezan prijedlogom stranaka.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je rješenjem o izvršenju naloženo da se dijete preda u roku od 24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sata, odluka o izvršenju mora se predati stranci od koje treba oduzeti dijete, i to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prilikom preduzimanja prve izvršne radnje. Ako ta stranka ne bude prisutna pri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oduzimanju djeteta, odluka će joj se dostaviti naknadno (PZFBiH, čl. 368. st. 1).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Odsutnost osobe kojoj treba oduzeti dijete ne sprečava provođenje izvršnih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radnji. Ako se izvršenje provodi protiv osobe na koju se ne odnosi odluka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izvršenju, toj osobi će se predati rješenje o izvršenju i zapisnik o oduzimanju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Ako se izvršenje provodi protiv navedene osobe ili osobe koja nije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prisutna izvršnim radnjama, te će se radnje provesti u prisustvu dviju punoljetnih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osoba (PZFBiH, čl. 368. st. 2., 3. i 4).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razliku od navedenih zakonskih rješenja, prema odredbama ZIPRS-a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će rješenjem o izvršenju izvršeniku ostaviti rok od tri dana od dana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dostavljanja rješenja da dobrovoljno preda dijete roditelju ili drugoj osobi,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organizaciji kojoj je dijete povjereno na čuvanje i vaspitanje, pod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prijetnjom izvršenja novčane kazne.</w:t>
      </w:r>
      <w:r>
        <w:rPr>
          <w:rFonts w:ascii="TimesNewRoman" w:hAnsi="TimesNewRoman" w:cs="TimesNewRoman"/>
          <w:sz w:val="14"/>
          <w:szCs w:val="14"/>
        </w:rPr>
        <w:t xml:space="preserve">16 </w:t>
      </w:r>
      <w:r>
        <w:rPr>
          <w:rFonts w:ascii="TimesNewRoman" w:hAnsi="TimesNewRoman" w:cs="TimesNewRoman"/>
        </w:rPr>
        <w:t>Ako se postupak izvršenja nije mogao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provesti izricanjem i izvršenjem odluke o novčanoj kazni,</w:t>
      </w:r>
      <w:r>
        <w:rPr>
          <w:rFonts w:ascii="TimesNewRoman" w:hAnsi="TimesNewRoman" w:cs="TimesNewRoman"/>
          <w:sz w:val="14"/>
          <w:szCs w:val="14"/>
        </w:rPr>
        <w:t xml:space="preserve">17 </w:t>
      </w:r>
      <w:r>
        <w:rPr>
          <w:rFonts w:ascii="TimesNewRoman" w:hAnsi="TimesNewRoman" w:cs="TimesNewRoman"/>
        </w:rPr>
        <w:t>izvršenje će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provesti oduzimanjem djeteta od osobe kod koje se dijete nalazi i predajom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roditelju, odnosno drugoj osobi ili organizaciji kojoj je dijete povjereno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čuvanje i vaspitanje (ZIPRS, čl. 227. st. 2. i 4). U pravnoj teoriji i praksi ističe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da prednje zakonsko rješenje neće dovesti do efikasnog provođenja postupka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iz više razloga. Naime, postavlja se pitanje: da li je opravdano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propisivanje novog paricionog roka od tri dana za dobrovoljnu predaju djeteta,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posebno ako je „originalni“ paricioni rok iz izvršne isprave već bezuspiješno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Isto rješenje je predviđeno i u čl. 233. st. 1. ZIPBDBiH-a.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Prema čl. 227. st. 2. ZIPRS novčana kazna se izriče i njeno izvršenje provodi prema zakonskim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odredbama o izvršenju radnje koju može izvršiti samo izvršenik. Tako prema čl. 209.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ZIPRS/ZIPFBiH ako radnju može obaviti samo izvršenik sud će rješenjem o izvršenju izvršeniku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odrediti primjeren rok za ispunjenje obaveze. Rješenjem o izvršenju sud će istovremeno zaprijetiti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izvršeniku, a i odgovornom licu u izvršeniku pravnom licu da će im izricati novčane kazne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skladu sa čl. 17. ZIPRS/ZIPFBIH ako u određenom roku ne ispuni obavezu. Ako izvršenik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određenom roku ne ispuni obavezu, sud će, na prijedlog tražioca izvršenja, postupiti prema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odredbama čl. 17. ZIPRS/ZIPFBiH. Izvršenik koji je ispunio svoju obavezu u predviđenom roku,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dužan je bez odlaganja o tome obavijestiti sud i priložiti nesumljive dokaze o tome. (ovjerena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pisana izjava tražioca izvršenja o tome da je radnja obavljena, zapisnik sudskog izvršioca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obavljenoj radnji, nalaz i mišljenje sudskog vještaka da je radnja obavljena). U protivnom smatrat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će se da radnja nije obavljena. Ako radnja koju može obaviti samo izvršenik ne zavisi isključivo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njegovoj volji (npr. stvaranje određenog umjetničkog djela) tražilac izvršenja nema pravo da od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izvršenika traži da u određenom roku ispuni obavezu, već samo nadoknadu štete.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Povezanim tumačenjem odredaba čl. 209. i 17. ZIPRS/ZIPFBiH može se zaključiti da kod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izvršenja radi predaje djeteta, izvršni sud u rješenju o izvršenju može samo zaprijetiti izricanjem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novčanih kazni u skladu sa čl. 17. ZIPRS/ZIPFBiH, analogno rješenju iz čl. 209. ZIPRS/ZIPFBiH,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 da tek naknadno, ako izvršenik ne postupi po nalogu suda, posebnim rješenjem može izreći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konkretnu novčanu kaznu. Detaljnije: Zaćiragić i drugi,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 cit., </w:t>
      </w:r>
      <w:r>
        <w:rPr>
          <w:rFonts w:ascii="TimesNewRoman" w:hAnsi="TimesNewRoman" w:cs="TimesNewRoman"/>
          <w:sz w:val="18"/>
          <w:szCs w:val="18"/>
        </w:rPr>
        <w:t>str. 669.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176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protekao. Smatra se da novi rok predstavlja nepotrebno gubljenje vremena, 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izvršeniku se ostavlja mogućnost da učini sve što može da spriječi predaju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(npr. skrivanje djeteta). Osim toga, u cilju provođenja postupka predaje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izvršni sud naprije mora da odredi izvršenje putem novčanog kažnjavanja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izvršenika, pa tek onda izvršenje prisilnim oduzimanjem djeteta, ako se izvršenje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moglo provesti izricanjem i izvršenjem odluke o novčanoj kazni (ZIPRS, čl.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227. st. 4). Prema čl. 17. ZIPRS/ZIPFBiH maksimalni novčani iznos koji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izreći fizičkoj osobi je 5000 KM, s tim da se kazna može ponovo izricati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izvršenik ne postupi po ponovljenom nalogu suda ili nastavi da postupa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protivno zabrani. S obzirom da u odredbama ZIPRS-a nije precizno određeno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koliko puta sud mora kazniti izvršenika da bi utvrdio da je takav načina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kažnjavanja neefikasan,</w:t>
      </w:r>
      <w:r>
        <w:rPr>
          <w:rFonts w:ascii="TimesNewRoman" w:hAnsi="TimesNewRoman" w:cs="TimesNewRoman"/>
          <w:sz w:val="14"/>
          <w:szCs w:val="14"/>
        </w:rPr>
        <w:t xml:space="preserve">18 </w:t>
      </w:r>
      <w:r>
        <w:rPr>
          <w:rFonts w:ascii="TimesNewRoman" w:hAnsi="TimesNewRoman" w:cs="TimesNewRoman"/>
        </w:rPr>
        <w:t>otvara se dilema koje su to situacije u kojima postoji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nemogućnost izvršenja putem izricanja i izvršenja odluke o novčanoj kazni (v.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čl. 227. st. 4. ZIPRS). Pored toga, opravdano se postavlja pitanje na koji način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novčana kazna može utjecati na efikasno provođenje izvršnog postupka radi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djeteta, ako je izvršenik u takvoj materijalnoj situaciji (izvršenik nema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nikakve imovine ili je ona vrlo mala) da jednostavno ne postoji mogućnost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prinudne naplate novčane kazne. Svakako ne treba zanemariti ni činjenicu da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najvrjednije što pojedinac može da ima, tako da bi izvršenje novčane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kazne imalo utjecaja na vrlo mali broj izvršenika. U literaturi se ističe da bi sud,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svakom konkretnom slučaju, po službenoj dužnosti trebao utvrditi u kojem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momentu treba da odustane od izvršenja putem izricanja novčanih kazni i odredi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izvršenje koje se treba provesti prisilnim oduzimanjem djeteta, vodeći računa 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djeteta, pravima tražioca izvršenja, te okončanju izvršnog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postupka u realnom vremenu.</w:t>
      </w:r>
      <w:r>
        <w:rPr>
          <w:rFonts w:ascii="TimesNewRoman" w:hAnsi="TimesNewRoman" w:cs="TimesNewRoman"/>
          <w:sz w:val="14"/>
          <w:szCs w:val="14"/>
        </w:rPr>
        <w:t>19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izvršenja provode sudski izvršioci u periodu od 7:00 do 19:00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sati (ZIPFBiH, čl. 42. st. 1). U cilju efikasnog provođenja postupka oduzimanja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djeteta, sud može zaključkom odrediti da se izvršenje provede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neradnim danom i noću (v. čl. 42. st. 2. ZIPFBiH), u prostorijama izvršenika, ili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drugom mjestu gdje se dijete nalazi (vrtić, škola itd). Prema čl. 227. st. 5.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ZIPFBiH-a sud će u provođenju izvršnih radnji zatražiti pomoć organa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starateljstva, dok prema odredbama čl. 368. st. 5. PZFBiH i čl. 235. st. 5.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ZIPBDBiH sud može pozvati organ starateljstva da bude prisutan provođenju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izvršenja. Opravdano se postavlja pitanje: zašto je po odredbama PZFBiH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ZIPBDBIH ostavljena samo mogućnost, a ne obaveza suda da u postupku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provođenja izvršenja pozove i organ starateljstva. Organ starateljstva, posebno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psiholozi i socijalni radnici, ima dragocjenu ulogu od samog početka postupka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predaje djeteta, od faze posredovanja radi dobrovoljne predaje djeteta, do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utjecaja na rad sudskih izvršitelja i neposredne psihološke pomoći djetetu u fazi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prisilnog oduzimanja i predaje djeteta roditelju, odnosno trećoj osobi ili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Prema Zakonu o izvršnom postupku iz 1978. godine („Službeno list SFRJ, broj 20/78, 6/82,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74/87) novčana kazna se maksimalno mogla izreći u desetorostrukom iznosu prvobitno izrečene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kazne, nakon čega se, ukoliko bi izvršenik i dalje postupao suprotno svojoj obavezi, izvršni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postupak morao obustaviti.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 xml:space="preserve">Tako i detaljnije: Zaćiragić i drugi,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670-671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177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organizaciji.</w:t>
      </w:r>
      <w:r>
        <w:rPr>
          <w:rFonts w:ascii="TimesNewRoman" w:hAnsi="TimesNewRoman" w:cs="TimesNewRoman"/>
          <w:sz w:val="14"/>
          <w:szCs w:val="14"/>
        </w:rPr>
        <w:t xml:space="preserve">20 </w:t>
      </w:r>
      <w:r>
        <w:rPr>
          <w:rFonts w:ascii="TimesNewRoman" w:hAnsi="TimesNewRoman" w:cs="TimesNewRoman"/>
        </w:rPr>
        <w:t>Osim toga, prema odredbi čl. 44. ZIPFBiH sudski izvršilac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ovlašten da udalji osobu koja ometa izvršenje, a prema okolnostima slučaja i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zatraži pomoć nadležnog organa policije. Dakle, za uspješno provođenje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radi predaje djeteta potreban je specifičan pristup, temeljita priprema,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preduzimanje svih potrebnih radnji radi izbjegavanja prisilnog postupanja, te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cjelovito, kontinuirano i komplementarno djelovanje organa starateljstva,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policije, i ostalih tjela značajnih za zaštitu djece kao najvažnijeg stuba društva, 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sve kako bi se postupak izvršenja proveo na način koji je najmanje traumatičan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dijete.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 3. Nastavak izvršenja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čl. 228. ZIPRS i čl. 237. ZIPBDBiH sud će, na prijedlog stranke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kojoj je dijete povjereno, nastaviti izvršenje po istom rješenju o izvršenju, ako se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u roku od 60 dana od dana predaje ponovo zatekne kod osobe od koje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oduzeto.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Dakle, ako tražilac izvršenja prijedlog podnese u navedenom roku,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će donijeti rješenje o nastavljanju izvršenja koje je okončano predajom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tražiocu izvršenja. To znači da tražilac izvršenja neće imati obavezu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kroz parnični postupak pribavlja novu izvršnu ispravu na osnovu koje bi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zahtijevao predaju djeteta, niti obavezu pokretanja novog izvršnog postupka.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pravnoj teoriji se postavlja pitanje: koja su prava tražioca izvršenja u slučaju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prekoračenja roka od 60 dana za podnošenje prijedloga za predaju djeteta?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 se da bi tražilac izvršenja imao mogućnost da pokrene novi izvršni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na osnovu ranije izvršne isprave, s obzirom da obaveza postupanja po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odluci suda ne zastarijeva deset godina od njene pravosnažnosti, bez obzira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koliko puta se traži prinudno ostvarenje te obaveze.</w:t>
      </w:r>
      <w:r>
        <w:rPr>
          <w:rFonts w:ascii="TimesNewRoman" w:hAnsi="TimesNewRoman" w:cs="TimesNewRoman"/>
          <w:sz w:val="14"/>
          <w:szCs w:val="14"/>
        </w:rPr>
        <w:t>22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Zaključna razmatranja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Nakon što sudska odluka kojom je odlučeno s kojom osobom dijete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živjeti postane izvršna (ako je pravosnažna i ako je protekao rok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dobrovoljno ispunjenje obaveze), roditelj sa kojim će dijete živjeti, kao i druga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osoba ili organizacija kojoj je dijete povjereno na staranje i vaspitanje, mogu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pokrenuti sudski izvršni postupak radi prinudne predaje djeteta.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Konkretizacija uloge organa starateljstva u postupku zaštite prava djeteta, a posebno u sudskom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izvršnom postupku otvara pitanje imenovanja specijalnog zastupnika djeteta u postupku predaje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djeteta. Specijalni zastupnik bi donekle preuzeo ulogu organa starateljstva, pošto je izvjesno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sadašnji organ starateljstva nije u mogućnosti u potpunosti odgovoriti mnogobrojnim zadacima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koji mu se stavljaju u nadležnost. Ukoliko bi to bio poseban organ, a ne fizičko lice, kao staratelj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djeteta za poseban slučaj, on bi se oblikovao boljom organizovanošću, specijalnim znanjem, te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stručnim i socijalnim metodama rada koji bi se primijenjivali u postupku predaje djeteta. Uvođenje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specijalnog zakonskog zastupnika djeteta, kao posebne institucije, bilo bi u skladu sa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međunarodnim dokumentima o pravima djeteta (Konvencija OUN-a o pravima djeteta itd).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Detaljnije: Ignjatović,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 cit., </w:t>
      </w:r>
      <w:r>
        <w:rPr>
          <w:rFonts w:ascii="TimesNewRoman" w:hAnsi="TimesNewRoman" w:cs="TimesNewRoman"/>
          <w:sz w:val="18"/>
          <w:szCs w:val="18"/>
        </w:rPr>
        <w:t>str. 193.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Navedeno zakonsko rješenje nije sadržano u odredbama PZFBiH.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 xml:space="preserve">Tako i detaljnije: Zaćiragić i drugi,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 cit</w:t>
      </w:r>
      <w:r>
        <w:rPr>
          <w:rFonts w:ascii="TimesNewRoman" w:hAnsi="TimesNewRoman" w:cs="TimesNewRoman"/>
          <w:sz w:val="18"/>
          <w:szCs w:val="18"/>
        </w:rPr>
        <w:t>., str. 674.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178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Zakonske odredbe o izvršenju radi predaje djeteta su nepotpune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neprecizne, radi čega se </w:t>
      </w:r>
      <w:r>
        <w:rPr>
          <w:rFonts w:ascii="TimesNewRoman,Italic" w:hAnsi="TimesNewRoman,Italic" w:cs="TimesNewRoman,Italic"/>
          <w:i/>
          <w:iCs/>
        </w:rPr>
        <w:t xml:space="preserve">de lege ferenda </w:t>
      </w:r>
      <w:r>
        <w:rPr>
          <w:rFonts w:ascii="TimesNewRoman" w:hAnsi="TimesNewRoman" w:cs="TimesNewRoman"/>
        </w:rPr>
        <w:t>predlažu izmjene propisa.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U Federaciji BiH odredbe o izvršenju radi predaje djeteta trebaju biti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propisane u okviru ZIPFBiH-a, jer je riječ o sistemskom zakonu koji treba 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sadrži sve odredbe koje se odnose na sudsko prinudno izvršenje.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U Federaciji BiH zakonske odredbe koje se odnose na mjesnu nadležnost suda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prinudne predaje djeteta treba proširiti na način da propisuju da će nadležni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odlučivati o predaju djeteta ne samo roditelju sa kojim će dijete živjeti, nego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drugoj osobi i organizaciji kojoj je dijete povjereno na staranje i vaspitanje, jer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se prema odredbama PZ FBiH dijete može povjeriti i ovim osobama.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Umjesto formulacije „opća mjesna nadležnost za stranku koja zahtijeva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izvršenje“, u razmatranu odredbu treba unijeti jasniju i precizniju formulaciju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„mjesna nadležnost prema prebivalištu, boravištu, odnosno sjedištu tražioca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izvršenja“.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provođenja izvršenja radi predaje djeteta otvara više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problemskih pitanja, u pogledu kojih su u pravnoj nauci i praksi data različita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mišljenja i prijedlozi.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Tako se postavlja pitanje da li je u odredbama ZIPRS opravdano propisivanje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novog paricionog roka od tri dana za dobrovoljnu predaju djeteta, ako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„originalan“ paricioni rok iz izvršne isprave već bezuspješno protekao?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Osim toga, obzirom da u odredbama ZIPRS nije precizno određeno koliko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puta sud mora novčano kazniti izvršenika da bi se utvrdilo da je takav način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kažnjavanja neefikasan, otvara se dilema: koje su to situacije u kojima postoji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nemogućnost izvršenja putem izricanja i izvršenja odluke o novčanoj kazni,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bi se moglo pristupiti prinudnom oduzimanju djeteta?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Sljedeće problemsko pitanje je: na koji način novčana kazna može utjecati na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efikasno provođenje izvršnog postupka radi predaje djeteta, ako je izvršenik u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takvoj materijalnoj situaciji da jednostavno ne postoji mogućnost prinudne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naplate novčane kazne?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Imajući u vidu ulogu organa starateljstva u postupku predaje djeteta, postavlja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pitanje zašto je odredbama PZFBiH i ZIPBDBiH ostavljena samo mogućnost,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ne i propisana obaveza suda da u postupku provođenja izvršenja pozove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 starateljstva?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Problemsko pitanje koje se, također, postavlja je: koja su prava tražioca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u slučaju prekoračenja roka od 60 dana za podnošenje prijedloga za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predaju djeteta, ako se dijete ponovo zatekne kod osobe od koje je oduzeto ?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bi se postupak predaje djeteta proveo efikasno i na način koji je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najmanje traumatičan za dijete, neophodno je provesti cjelovito, kontinuirano i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komplementarno djelovanje organa starateljstva, policije i drugih tijela.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Alena Huseinbegović, Assistant professor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 of University Džemal Bijedić Mostar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179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CHILD SURRENDER EXECUTION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In this paper the author analyzes the statutory provisions on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surrender execution laid down in the family and executive legislation of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Bosnia and Herzegovina. In accordance with the best interest of the child, as one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of the most important and most vulnerable social groups, the author emphasizes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critical opservations about the current legal regulation of this delicate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execution measure and suggests appropriate solutions </w:t>
      </w:r>
      <w:r>
        <w:rPr>
          <w:rFonts w:ascii="TimesNewRoman,Italic" w:hAnsi="TimesNewRoman,Italic" w:cs="TimesNewRoman,Italic"/>
          <w:i/>
          <w:iCs/>
        </w:rPr>
        <w:t>de lege ferenda.</w:t>
      </w:r>
    </w:p>
    <w:p w:rsidR="00F019F1" w:rsidRDefault="00F019F1" w:rsidP="00F019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best interest of the child, execution, bailifs, guardianship</w:t>
      </w:r>
    </w:p>
    <w:p w:rsidR="0028510E" w:rsidRDefault="00F019F1" w:rsidP="00F019F1">
      <w:r>
        <w:rPr>
          <w:rFonts w:ascii="TimesNewRoman" w:hAnsi="TimesNewRoman" w:cs="TimesNewRoman"/>
        </w:rPr>
        <w:t>authority</w:t>
      </w:r>
      <w:r>
        <w:rPr>
          <w:rFonts w:ascii="TimesNewRoman" w:hAnsi="TimesNewRoman" w:cs="TimesNewRoman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B"/>
    <w:rsid w:val="0028510E"/>
    <w:rsid w:val="00E15832"/>
    <w:rsid w:val="00F019F1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4588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2016-03-17T13:16:00Z</dcterms:created>
  <dcterms:modified xsi:type="dcterms:W3CDTF">2016-03-17T13:16:00Z</dcterms:modified>
</cp:coreProperties>
</file>