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48" w:rsidRPr="007D53F8" w:rsidRDefault="00DA4F48" w:rsidP="00DA4F48">
      <w:pPr>
        <w:spacing w:line="240" w:lineRule="auto"/>
        <w:jc w:val="center"/>
        <w:rPr>
          <w:rFonts w:ascii="Times New Roman" w:hAnsi="Times New Roman" w:cs="Times New Roman"/>
          <w:b/>
          <w:color w:val="000000" w:themeColor="text1"/>
          <w:sz w:val="24"/>
          <w:szCs w:val="24"/>
        </w:rPr>
      </w:pPr>
      <w:r w:rsidRPr="007D53F8">
        <w:rPr>
          <w:rFonts w:ascii="Times New Roman" w:eastAsia="Times New Roman" w:hAnsi="Times New Roman" w:cs="Times New Roman"/>
          <w:b/>
          <w:color w:val="000000"/>
          <w:sz w:val="24"/>
          <w:szCs w:val="24"/>
        </w:rPr>
        <w:t>ESKİ VE ORTA TÜRKÇEDE GEÇEN BAZI FİİLLERİN ÇEŞİTLİ ALTAY DİLLERİNDEKİ GÖRÜNÜMLERİ</w:t>
      </w:r>
    </w:p>
    <w:p w:rsidR="00DA4F48" w:rsidRPr="007D53F8" w:rsidRDefault="00DA4F48" w:rsidP="00DA4F48">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Mehmet Turgut BERBERCAN</w:t>
      </w:r>
    </w:p>
    <w:p w:rsidR="00DA4F48" w:rsidRPr="007D53F8" w:rsidRDefault="00DA4F48" w:rsidP="00DA4F48">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Çankırı Karatekin Üniversitesi, Edebiyat Fakültesi, Türk Dili ve Edebiyatı Bölümü, Çankırı / Türkiye</w:t>
      </w:r>
    </w:p>
    <w:p w:rsidR="00DA4F48" w:rsidRPr="007D53F8" w:rsidRDefault="00DA4F48" w:rsidP="00DA4F48">
      <w:pPr>
        <w:spacing w:after="0" w:line="240" w:lineRule="auto"/>
        <w:rPr>
          <w:rFonts w:ascii="Times New Roman" w:eastAsia="Times New Roman" w:hAnsi="Times New Roman" w:cs="Times New Roman"/>
          <w:sz w:val="24"/>
          <w:szCs w:val="24"/>
        </w:rPr>
      </w:pPr>
    </w:p>
    <w:p w:rsidR="00DA4F48" w:rsidRPr="007D53F8" w:rsidRDefault="00DA4F48" w:rsidP="00DA4F48">
      <w:pPr>
        <w:spacing w:line="240" w:lineRule="auto"/>
        <w:jc w:val="both"/>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Altay dilleri, Eski Türkçe, Orta Türkçe, Fiiller</w:t>
      </w:r>
      <w:r w:rsidRPr="007D53F8">
        <w:rPr>
          <w:rFonts w:ascii="Times New Roman" w:hAnsi="Times New Roman" w:cs="Times New Roman"/>
          <w:sz w:val="24"/>
          <w:szCs w:val="24"/>
        </w:rPr>
        <w:t>.</w:t>
      </w:r>
    </w:p>
    <w:p w:rsidR="00DA4F48" w:rsidRPr="007D53F8" w:rsidRDefault="00DA4F48" w:rsidP="00DA4F48">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DA4F48" w:rsidRPr="007D53F8" w:rsidRDefault="00DA4F48" w:rsidP="00DA4F48">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7. yüzyıldan 16. yüzyıla kadar, “Eski Türkçe” ve “Orta Türkçe” olarak anılan dil devreleri içinde ortaya konmuş çeşitli dil yadigârlarından alınmış bazı fiil örnekleri, çağdaş Altay dillerinin (Turki, Moğolca, Tunguzca, Mançuca vs.) sözvarlığında hâlihazırda bulunan benzer şekil ve örneklerle karşılaştırılarak ses bilgisel ve y</w:t>
      </w:r>
      <w:r>
        <w:rPr>
          <w:rFonts w:ascii="Times New Roman" w:eastAsia="Times New Roman" w:hAnsi="Times New Roman" w:cs="Times New Roman"/>
          <w:sz w:val="24"/>
          <w:szCs w:val="24"/>
        </w:rPr>
        <w:t>apıbilgisel açıdan incelenmiştir</w:t>
      </w:r>
      <w:r w:rsidRPr="007D53F8">
        <w:rPr>
          <w:rFonts w:ascii="Times New Roman" w:eastAsia="Times New Roman" w:hAnsi="Times New Roman" w:cs="Times New Roman"/>
          <w:sz w:val="24"/>
          <w:szCs w:val="24"/>
        </w:rPr>
        <w:t xml:space="preserve">. Elde edilen sonuçların ışığında, Eski ve Orta Türkçede geçtiği tespit edilen bu örnek fiillerin etimolojik yapısı ve </w:t>
      </w:r>
      <w:r>
        <w:rPr>
          <w:rFonts w:ascii="Times New Roman" w:eastAsia="Times New Roman" w:hAnsi="Times New Roman" w:cs="Times New Roman"/>
          <w:sz w:val="24"/>
          <w:szCs w:val="24"/>
        </w:rPr>
        <w:t>geçiş yolları ortaya çıkarılmış</w:t>
      </w:r>
      <w:r w:rsidRPr="007D53F8">
        <w:rPr>
          <w:rFonts w:ascii="Times New Roman" w:eastAsia="Times New Roman" w:hAnsi="Times New Roman" w:cs="Times New Roman"/>
          <w:sz w:val="24"/>
          <w:szCs w:val="24"/>
        </w:rPr>
        <w:t>tır. Bu vesileyle Altay dillerinin bazılarında bulunan ses ve yapı açısından değişime uğrasa da aynı kökten türemiş veyahut eşasıllı olması kesin ya da muhtemel olan fiillerin durumuyla ilgili olarak g</w:t>
      </w:r>
      <w:r>
        <w:rPr>
          <w:rFonts w:ascii="Times New Roman" w:eastAsia="Times New Roman" w:hAnsi="Times New Roman" w:cs="Times New Roman"/>
          <w:sz w:val="24"/>
          <w:szCs w:val="24"/>
        </w:rPr>
        <w:t>enel bir değerlendirme yapılmış</w:t>
      </w:r>
      <w:r w:rsidRPr="007D53F8">
        <w:rPr>
          <w:rFonts w:ascii="Times New Roman" w:eastAsia="Times New Roman" w:hAnsi="Times New Roman" w:cs="Times New Roman"/>
          <w:sz w:val="24"/>
          <w:szCs w:val="24"/>
        </w:rPr>
        <w:t>, Altay dillerinin ortak söz varlığı Eski ve Orta Türkçeden seçilmiş fiil kök ve gövdelerinin baz alındığı bir zeminde karşı</w:t>
      </w:r>
      <w:r>
        <w:rPr>
          <w:rFonts w:ascii="Times New Roman" w:eastAsia="Times New Roman" w:hAnsi="Times New Roman" w:cs="Times New Roman"/>
          <w:sz w:val="24"/>
          <w:szCs w:val="24"/>
        </w:rPr>
        <w:t>laştırmalı olarak irdelenmiştir</w:t>
      </w:r>
      <w:r w:rsidRPr="007D53F8">
        <w:rPr>
          <w:rFonts w:ascii="Times New Roman" w:eastAsia="Times New Roman" w:hAnsi="Times New Roman" w:cs="Times New Roman"/>
          <w:sz w:val="24"/>
          <w:szCs w:val="24"/>
        </w:rPr>
        <w:t>.</w:t>
      </w:r>
    </w:p>
    <w:p w:rsidR="00FB15A0" w:rsidRDefault="00FB15A0"/>
    <w:sectPr w:rsidR="00FB1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A4F48"/>
    <w:rsid w:val="00DA4F48"/>
    <w:rsid w:val="00FB1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2013-05-28T12:02:00Z</dcterms:created>
  <dcterms:modified xsi:type="dcterms:W3CDTF">2013-05-28T12:02:00Z</dcterms:modified>
</cp:coreProperties>
</file>