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97" w:rsidRPr="00A725A9" w:rsidRDefault="001E0197" w:rsidP="001E0197">
      <w:pPr>
        <w:pStyle w:val="Heading1"/>
        <w:spacing w:line="240" w:lineRule="auto"/>
        <w:jc w:val="center"/>
        <w:rPr>
          <w:rFonts w:ascii="Adobe Garamond Pro" w:eastAsia="Calibri" w:hAnsi="Adobe Garamond Pro"/>
          <w:sz w:val="24"/>
          <w:szCs w:val="24"/>
        </w:rPr>
      </w:pPr>
      <w:bookmarkStart w:id="0" w:name="_Toc356818089"/>
      <w:r w:rsidRPr="00774C8F">
        <w:rPr>
          <w:rFonts w:ascii="Adobe Garamond Pro" w:eastAsia="Calibri" w:hAnsi="Adobe Garamond Pro"/>
          <w:bCs w:val="0"/>
          <w:color w:val="auto"/>
        </w:rPr>
        <w:t>REFINEMENT OF CALCULATION METHODS FOR ELECTRICAL LOAD IN INDUSTRY</w:t>
      </w:r>
      <w:bookmarkEnd w:id="0"/>
      <w:r>
        <w:rPr>
          <w:rFonts w:ascii="Adobe Garamond Pro" w:eastAsia="Calibri" w:hAnsi="Adobe Garamond Pro"/>
          <w:bCs w:val="0"/>
          <w:color w:val="auto"/>
        </w:rPr>
        <w:br/>
      </w:r>
    </w:p>
    <w:p w:rsidR="001E0197" w:rsidRDefault="001E0197" w:rsidP="001E0197">
      <w:pPr>
        <w:autoSpaceDE w:val="0"/>
        <w:autoSpaceDN w:val="0"/>
        <w:adjustRightInd w:val="0"/>
        <w:spacing w:line="240" w:lineRule="auto"/>
        <w:jc w:val="center"/>
        <w:rPr>
          <w:rFonts w:ascii="Adobe Garamond Pro" w:eastAsia="Calibri" w:hAnsi="Adobe Garamond Pro"/>
          <w:b/>
          <w:bCs/>
          <w:sz w:val="24"/>
          <w:szCs w:val="24"/>
        </w:rPr>
      </w:pPr>
      <w:proofErr w:type="spellStart"/>
      <w:r w:rsidRPr="00A725A9">
        <w:rPr>
          <w:rFonts w:ascii="Adobe Garamond Pro" w:eastAsia="Calibri" w:hAnsi="Adobe Garamond Pro"/>
          <w:b/>
          <w:bCs/>
          <w:sz w:val="24"/>
          <w:szCs w:val="24"/>
        </w:rPr>
        <w:t>Sinchuk</w:t>
      </w:r>
      <w:proofErr w:type="spellEnd"/>
      <w:r w:rsidRPr="00A725A9">
        <w:rPr>
          <w:rFonts w:ascii="Adobe Garamond Pro" w:eastAsia="Calibri" w:hAnsi="Adobe Garamond Pro"/>
          <w:b/>
          <w:bCs/>
          <w:sz w:val="24"/>
          <w:szCs w:val="24"/>
        </w:rPr>
        <w:t xml:space="preserve"> O.N</w:t>
      </w:r>
      <w:proofErr w:type="gramStart"/>
      <w:r w:rsidRPr="00A725A9">
        <w:rPr>
          <w:rFonts w:ascii="Adobe Garamond Pro" w:eastAsia="Calibri" w:hAnsi="Adobe Garamond Pro"/>
          <w:b/>
          <w:bCs/>
          <w:sz w:val="24"/>
          <w:szCs w:val="24"/>
        </w:rPr>
        <w:t>.</w:t>
      </w:r>
      <w:proofErr w:type="gramEnd"/>
      <w:r>
        <w:rPr>
          <w:rFonts w:ascii="Adobe Garamond Pro" w:eastAsia="Calibri" w:hAnsi="Adobe Garamond Pro"/>
          <w:b/>
          <w:bCs/>
          <w:sz w:val="24"/>
          <w:szCs w:val="24"/>
        </w:rPr>
        <w:br/>
      </w:r>
      <w:proofErr w:type="spellStart"/>
      <w:r w:rsidRPr="00A725A9">
        <w:rPr>
          <w:rFonts w:ascii="Adobe Garamond Pro" w:eastAsia="Calibri" w:hAnsi="Adobe Garamond Pro"/>
          <w:i/>
          <w:iCs/>
          <w:sz w:val="24"/>
          <w:szCs w:val="24"/>
        </w:rPr>
        <w:t>Kryvyi</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Rih</w:t>
      </w:r>
      <w:proofErr w:type="spellEnd"/>
      <w:r w:rsidRPr="00A725A9">
        <w:rPr>
          <w:rFonts w:ascii="Adobe Garamond Pro" w:eastAsia="Calibri" w:hAnsi="Adobe Garamond Pro"/>
          <w:i/>
          <w:iCs/>
          <w:sz w:val="24"/>
          <w:szCs w:val="24"/>
        </w:rPr>
        <w:t xml:space="preserve"> National University, </w:t>
      </w:r>
      <w:proofErr w:type="spellStart"/>
      <w:r w:rsidRPr="00A725A9">
        <w:rPr>
          <w:rFonts w:ascii="Adobe Garamond Pro" w:eastAsia="Calibri" w:hAnsi="Adobe Garamond Pro"/>
          <w:i/>
          <w:iCs/>
          <w:sz w:val="24"/>
          <w:szCs w:val="24"/>
        </w:rPr>
        <w:t>Krivoy</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Rog</w:t>
      </w:r>
      <w:proofErr w:type="spellEnd"/>
      <w:r w:rsidRPr="00A725A9">
        <w:rPr>
          <w:rFonts w:ascii="Adobe Garamond Pro" w:eastAsia="Calibri" w:hAnsi="Adobe Garamond Pro"/>
          <w:i/>
          <w:iCs/>
          <w:sz w:val="24"/>
          <w:szCs w:val="24"/>
        </w:rPr>
        <w:t>, Ukraine</w:t>
      </w:r>
      <w:r>
        <w:rPr>
          <w:rFonts w:ascii="Adobe Garamond Pro" w:eastAsia="Calibri" w:hAnsi="Adobe Garamond Pro"/>
          <w:i/>
          <w:iCs/>
          <w:sz w:val="24"/>
          <w:szCs w:val="24"/>
        </w:rPr>
        <w:br/>
      </w:r>
    </w:p>
    <w:p w:rsidR="001E0197" w:rsidRPr="00A725A9" w:rsidRDefault="001E0197" w:rsidP="001E0197">
      <w:pPr>
        <w:autoSpaceDE w:val="0"/>
        <w:autoSpaceDN w:val="0"/>
        <w:adjustRightInd w:val="0"/>
        <w:spacing w:line="240" w:lineRule="auto"/>
        <w:jc w:val="center"/>
        <w:rPr>
          <w:rFonts w:ascii="Adobe Garamond Pro" w:eastAsia="Calibri" w:hAnsi="Adobe Garamond Pro"/>
          <w:bCs/>
          <w:sz w:val="24"/>
          <w:szCs w:val="24"/>
        </w:rPr>
      </w:pPr>
      <w:proofErr w:type="spellStart"/>
      <w:r w:rsidRPr="00A725A9">
        <w:rPr>
          <w:rFonts w:ascii="Adobe Garamond Pro" w:eastAsia="Calibri" w:hAnsi="Adobe Garamond Pro"/>
          <w:b/>
          <w:bCs/>
          <w:sz w:val="24"/>
          <w:szCs w:val="24"/>
        </w:rPr>
        <w:t>Guzov</w:t>
      </w:r>
      <w:proofErr w:type="spellEnd"/>
      <w:r w:rsidRPr="00A725A9">
        <w:rPr>
          <w:rFonts w:ascii="Adobe Garamond Pro" w:eastAsia="Calibri" w:hAnsi="Adobe Garamond Pro"/>
          <w:b/>
          <w:bCs/>
          <w:sz w:val="24"/>
          <w:szCs w:val="24"/>
        </w:rPr>
        <w:t xml:space="preserve"> E.S</w:t>
      </w:r>
      <w:proofErr w:type="gramStart"/>
      <w:r w:rsidRPr="00A725A9">
        <w:rPr>
          <w:rFonts w:ascii="Adobe Garamond Pro" w:eastAsia="Calibri" w:hAnsi="Adobe Garamond Pro"/>
          <w:b/>
          <w:bCs/>
          <w:sz w:val="24"/>
          <w:szCs w:val="24"/>
        </w:rPr>
        <w:t>.</w:t>
      </w:r>
      <w:proofErr w:type="gramEnd"/>
      <w:r>
        <w:rPr>
          <w:rFonts w:ascii="Adobe Garamond Pro" w:eastAsia="Calibri" w:hAnsi="Adobe Garamond Pro"/>
          <w:b/>
          <w:bCs/>
          <w:sz w:val="24"/>
          <w:szCs w:val="24"/>
        </w:rPr>
        <w:br/>
      </w:r>
      <w:proofErr w:type="spellStart"/>
      <w:r w:rsidRPr="00A725A9">
        <w:rPr>
          <w:rFonts w:ascii="Adobe Garamond Pro" w:eastAsia="Calibri" w:hAnsi="Adobe Garamond Pro"/>
          <w:i/>
          <w:iCs/>
          <w:sz w:val="24"/>
          <w:szCs w:val="24"/>
        </w:rPr>
        <w:t>Kryvyi</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Rih</w:t>
      </w:r>
      <w:proofErr w:type="spellEnd"/>
      <w:r w:rsidRPr="00A725A9">
        <w:rPr>
          <w:rFonts w:ascii="Adobe Garamond Pro" w:eastAsia="Calibri" w:hAnsi="Adobe Garamond Pro"/>
          <w:i/>
          <w:iCs/>
          <w:sz w:val="24"/>
          <w:szCs w:val="24"/>
        </w:rPr>
        <w:t xml:space="preserve"> National University, </w:t>
      </w:r>
      <w:proofErr w:type="spellStart"/>
      <w:r w:rsidRPr="00A725A9">
        <w:rPr>
          <w:rFonts w:ascii="Adobe Garamond Pro" w:eastAsia="Calibri" w:hAnsi="Adobe Garamond Pro"/>
          <w:i/>
          <w:iCs/>
          <w:sz w:val="24"/>
          <w:szCs w:val="24"/>
        </w:rPr>
        <w:t>Krivoy</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Rog</w:t>
      </w:r>
      <w:proofErr w:type="spellEnd"/>
      <w:r w:rsidRPr="00A725A9">
        <w:rPr>
          <w:rFonts w:ascii="Adobe Garamond Pro" w:eastAsia="Calibri" w:hAnsi="Adobe Garamond Pro"/>
          <w:i/>
          <w:iCs/>
          <w:sz w:val="24"/>
          <w:szCs w:val="24"/>
        </w:rPr>
        <w:t>, Ukraine</w:t>
      </w:r>
    </w:p>
    <w:p w:rsidR="001E0197" w:rsidRPr="00A725A9" w:rsidRDefault="001E0197" w:rsidP="001E0197">
      <w:pPr>
        <w:autoSpaceDE w:val="0"/>
        <w:autoSpaceDN w:val="0"/>
        <w:adjustRightInd w:val="0"/>
        <w:spacing w:line="240" w:lineRule="auto"/>
        <w:jc w:val="center"/>
        <w:rPr>
          <w:rFonts w:ascii="Adobe Garamond Pro" w:eastAsia="Calibri" w:hAnsi="Adobe Garamond Pro"/>
          <w:bCs/>
          <w:i/>
          <w:sz w:val="24"/>
          <w:szCs w:val="24"/>
        </w:rPr>
      </w:pPr>
      <w:proofErr w:type="spellStart"/>
      <w:r w:rsidRPr="00A725A9">
        <w:rPr>
          <w:rFonts w:ascii="Adobe Garamond Pro" w:eastAsia="Calibri" w:hAnsi="Adobe Garamond Pro"/>
          <w:b/>
          <w:bCs/>
          <w:sz w:val="24"/>
          <w:szCs w:val="24"/>
        </w:rPr>
        <w:t>Parkhomenko</w:t>
      </w:r>
      <w:proofErr w:type="spellEnd"/>
      <w:r w:rsidRPr="00A725A9">
        <w:rPr>
          <w:rFonts w:ascii="Adobe Garamond Pro" w:eastAsia="Calibri" w:hAnsi="Adobe Garamond Pro"/>
          <w:b/>
          <w:bCs/>
          <w:sz w:val="24"/>
          <w:szCs w:val="24"/>
        </w:rPr>
        <w:t xml:space="preserve"> R.A</w:t>
      </w:r>
      <w:proofErr w:type="gramStart"/>
      <w:r w:rsidRPr="00A725A9">
        <w:rPr>
          <w:rFonts w:ascii="Adobe Garamond Pro" w:eastAsia="Calibri" w:hAnsi="Adobe Garamond Pro"/>
          <w:b/>
          <w:bCs/>
          <w:sz w:val="24"/>
          <w:szCs w:val="24"/>
        </w:rPr>
        <w:t>.</w:t>
      </w:r>
      <w:proofErr w:type="gramEnd"/>
      <w:r>
        <w:rPr>
          <w:rFonts w:ascii="Adobe Garamond Pro" w:eastAsia="Calibri" w:hAnsi="Adobe Garamond Pro"/>
          <w:b/>
          <w:bCs/>
          <w:sz w:val="24"/>
          <w:szCs w:val="24"/>
        </w:rPr>
        <w:br/>
      </w:r>
      <w:proofErr w:type="spellStart"/>
      <w:r w:rsidRPr="00A725A9">
        <w:rPr>
          <w:rFonts w:ascii="Adobe Garamond Pro" w:eastAsia="Calibri" w:hAnsi="Adobe Garamond Pro"/>
          <w:i/>
          <w:iCs/>
          <w:sz w:val="24"/>
          <w:szCs w:val="24"/>
        </w:rPr>
        <w:t>Kryvyi</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Rih</w:t>
      </w:r>
      <w:proofErr w:type="spellEnd"/>
      <w:r w:rsidRPr="00A725A9">
        <w:rPr>
          <w:rFonts w:ascii="Adobe Garamond Pro" w:eastAsia="Calibri" w:hAnsi="Adobe Garamond Pro"/>
          <w:i/>
          <w:iCs/>
          <w:sz w:val="24"/>
          <w:szCs w:val="24"/>
        </w:rPr>
        <w:t xml:space="preserve"> National University, </w:t>
      </w:r>
      <w:proofErr w:type="spellStart"/>
      <w:r w:rsidRPr="00A725A9">
        <w:rPr>
          <w:rFonts w:ascii="Adobe Garamond Pro" w:eastAsia="Calibri" w:hAnsi="Adobe Garamond Pro"/>
          <w:i/>
          <w:iCs/>
          <w:sz w:val="24"/>
          <w:szCs w:val="24"/>
        </w:rPr>
        <w:t>Krivoy</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Rog</w:t>
      </w:r>
      <w:proofErr w:type="spellEnd"/>
      <w:r w:rsidRPr="00A725A9">
        <w:rPr>
          <w:rFonts w:ascii="Adobe Garamond Pro" w:eastAsia="Calibri" w:hAnsi="Adobe Garamond Pro"/>
          <w:i/>
          <w:iCs/>
          <w:sz w:val="24"/>
          <w:szCs w:val="24"/>
        </w:rPr>
        <w:t>, Ukraine</w:t>
      </w:r>
    </w:p>
    <w:p w:rsidR="001E0197" w:rsidRPr="00A725A9" w:rsidRDefault="001E0197" w:rsidP="001E0197">
      <w:pPr>
        <w:spacing w:line="240" w:lineRule="auto"/>
        <w:rPr>
          <w:rFonts w:ascii="Adobe Garamond Pro" w:eastAsia="Calibri" w:hAnsi="Adobe Garamond Pro"/>
          <w:iCs/>
          <w:sz w:val="24"/>
          <w:szCs w:val="24"/>
        </w:rPr>
      </w:pPr>
      <w:r w:rsidRPr="00A725A9">
        <w:rPr>
          <w:rFonts w:ascii="Adobe Garamond Pro" w:eastAsia="Calibri" w:hAnsi="Adobe Garamond Pro"/>
          <w:b/>
          <w:bCs/>
          <w:iCs/>
          <w:sz w:val="24"/>
          <w:szCs w:val="24"/>
        </w:rPr>
        <w:t xml:space="preserve">Keywords: </w:t>
      </w:r>
      <w:r w:rsidRPr="00A725A9">
        <w:rPr>
          <w:rFonts w:ascii="Adobe Garamond Pro" w:eastAsia="Calibri" w:hAnsi="Adobe Garamond Pro"/>
          <w:iCs/>
          <w:sz w:val="24"/>
          <w:szCs w:val="24"/>
        </w:rPr>
        <w:t>electrical load, calculation methods, power supply systems.</w:t>
      </w:r>
    </w:p>
    <w:p w:rsidR="001E0197" w:rsidRDefault="001E0197" w:rsidP="001E0197">
      <w:pPr>
        <w:autoSpaceDE w:val="0"/>
        <w:autoSpaceDN w:val="0"/>
        <w:adjustRightInd w:val="0"/>
        <w:spacing w:after="0" w:line="240" w:lineRule="auto"/>
        <w:jc w:val="center"/>
        <w:rPr>
          <w:rFonts w:ascii="Adobe Garamond Pro" w:eastAsia="Calibri" w:hAnsi="Adobe Garamond Pro"/>
          <w:iCs/>
          <w:sz w:val="24"/>
          <w:szCs w:val="24"/>
        </w:rPr>
      </w:pPr>
      <w:r>
        <w:rPr>
          <w:rFonts w:ascii="Adobe Garamond Pro" w:eastAsia="Calibri" w:hAnsi="Adobe Garamond Pro"/>
          <w:iCs/>
          <w:sz w:val="24"/>
          <w:szCs w:val="24"/>
        </w:rPr>
        <w:t>ABSTRACT</w:t>
      </w:r>
    </w:p>
    <w:p w:rsidR="001E0197" w:rsidRPr="00A725A9" w:rsidRDefault="001E0197" w:rsidP="001E0197">
      <w:pPr>
        <w:autoSpaceDE w:val="0"/>
        <w:autoSpaceDN w:val="0"/>
        <w:adjustRightInd w:val="0"/>
        <w:spacing w:line="240" w:lineRule="auto"/>
        <w:jc w:val="both"/>
        <w:rPr>
          <w:rFonts w:ascii="Adobe Garamond Pro" w:eastAsia="Calibri" w:hAnsi="Adobe Garamond Pro"/>
          <w:iCs/>
          <w:sz w:val="24"/>
          <w:szCs w:val="24"/>
        </w:rPr>
      </w:pPr>
      <w:r w:rsidRPr="00A725A9">
        <w:rPr>
          <w:rFonts w:ascii="Adobe Garamond Pro" w:eastAsia="Calibri" w:hAnsi="Adobe Garamond Pro"/>
          <w:iCs/>
          <w:sz w:val="24"/>
          <w:szCs w:val="24"/>
        </w:rPr>
        <w:t xml:space="preserve">An analysis of known and in practice applied methods of electrical load calculation in power supply systems design for iron exploitation and other industry areas is conducted in this paper. Quality and level of discrepancy between the calculated and real values of power supply system parameters are studied. A method of calculation without the shortcomings of methods analyzed is proposed. </w:t>
      </w:r>
    </w:p>
    <w:p w:rsidR="008D4DEB" w:rsidRDefault="008D4DEB"/>
    <w:sectPr w:rsidR="008D4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E0197"/>
    <w:rsid w:val="001E0197"/>
    <w:rsid w:val="008D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0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1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2013-05-30T11:48:00Z</dcterms:created>
  <dcterms:modified xsi:type="dcterms:W3CDTF">2013-05-30T11:49:00Z</dcterms:modified>
</cp:coreProperties>
</file>