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5B" w:rsidRPr="007B6FA2" w:rsidRDefault="001B075B" w:rsidP="001B075B">
      <w:pPr>
        <w:pStyle w:val="Heading1"/>
        <w:pBdr>
          <w:bottom w:val="single" w:sz="4" w:space="1" w:color="auto"/>
        </w:pBdr>
        <w:spacing w:before="0" w:line="240" w:lineRule="auto"/>
        <w:jc w:val="center"/>
        <w:rPr>
          <w:rFonts w:ascii="Adobe Garamond Pro" w:eastAsia="Calibri" w:hAnsi="Adobe Garamond Pro"/>
          <w:bCs w:val="0"/>
          <w:color w:val="auto"/>
        </w:rPr>
      </w:pPr>
      <w:bookmarkStart w:id="0" w:name="_Toc356818094"/>
      <w:r w:rsidRPr="007B6FA2">
        <w:rPr>
          <w:rFonts w:ascii="Adobe Garamond Pro" w:eastAsia="Calibri" w:hAnsi="Adobe Garamond Pro"/>
          <w:bCs w:val="0"/>
          <w:color w:val="auto"/>
        </w:rPr>
        <w:t>EVALUATION ON SECURITY OF ENERGY SUPPLY FOR MACEDONIA</w:t>
      </w:r>
      <w:bookmarkEnd w:id="0"/>
    </w:p>
    <w:p w:rsidR="001B075B" w:rsidRPr="00A725A9" w:rsidRDefault="001B075B" w:rsidP="001B075B">
      <w:pPr>
        <w:autoSpaceDE w:val="0"/>
        <w:autoSpaceDN w:val="0"/>
        <w:adjustRightInd w:val="0"/>
        <w:spacing w:line="240" w:lineRule="auto"/>
        <w:jc w:val="both"/>
        <w:rPr>
          <w:rFonts w:ascii="Adobe Garamond Pro" w:eastAsia="Calibri" w:hAnsi="Adobe Garamond Pro"/>
          <w:b/>
          <w:sz w:val="24"/>
          <w:szCs w:val="24"/>
        </w:rPr>
      </w:pPr>
    </w:p>
    <w:p w:rsidR="001B075B" w:rsidRPr="00A725A9" w:rsidRDefault="001B075B" w:rsidP="001B075B">
      <w:pPr>
        <w:autoSpaceDE w:val="0"/>
        <w:autoSpaceDN w:val="0"/>
        <w:adjustRightInd w:val="0"/>
        <w:spacing w:line="240" w:lineRule="auto"/>
        <w:jc w:val="center"/>
        <w:rPr>
          <w:rFonts w:ascii="Adobe Garamond Pro" w:eastAsia="Calibri" w:hAnsi="Adobe Garamond Pro"/>
          <w:iCs/>
          <w:sz w:val="24"/>
          <w:szCs w:val="24"/>
        </w:rPr>
      </w:pPr>
      <w:proofErr w:type="spellStart"/>
      <w:r w:rsidRPr="00A725A9">
        <w:rPr>
          <w:rFonts w:ascii="Adobe Garamond Pro" w:eastAsia="Calibri" w:hAnsi="Adobe Garamond Pro"/>
          <w:b/>
          <w:sz w:val="24"/>
          <w:szCs w:val="24"/>
        </w:rPr>
        <w:t>Suat</w:t>
      </w:r>
      <w:proofErr w:type="spellEnd"/>
      <w:r w:rsidRPr="00A725A9">
        <w:rPr>
          <w:rFonts w:ascii="Adobe Garamond Pro" w:eastAsia="Calibri" w:hAnsi="Adobe Garamond Pro"/>
          <w:b/>
          <w:sz w:val="24"/>
          <w:szCs w:val="24"/>
        </w:rPr>
        <w:t xml:space="preserve"> </w:t>
      </w:r>
      <w:proofErr w:type="spellStart"/>
      <w:r w:rsidRPr="00A725A9">
        <w:rPr>
          <w:rFonts w:ascii="Adobe Garamond Pro" w:eastAsia="Calibri" w:hAnsi="Adobe Garamond Pro"/>
          <w:b/>
          <w:sz w:val="24"/>
          <w:szCs w:val="24"/>
        </w:rPr>
        <w:t>Abdurahman</w:t>
      </w:r>
      <w:proofErr w:type="spellEnd"/>
      <w:r>
        <w:rPr>
          <w:rFonts w:ascii="Adobe Garamond Pro" w:eastAsia="Calibri" w:hAnsi="Adobe Garamond Pro"/>
          <w:b/>
          <w:sz w:val="24"/>
          <w:szCs w:val="24"/>
        </w:rPr>
        <w:br/>
      </w:r>
      <w:proofErr w:type="spellStart"/>
      <w:r w:rsidRPr="00A725A9">
        <w:rPr>
          <w:rFonts w:ascii="Adobe Garamond Pro" w:eastAsia="Calibri" w:hAnsi="Adobe Garamond Pro"/>
          <w:i/>
          <w:iCs/>
          <w:sz w:val="24"/>
          <w:szCs w:val="24"/>
        </w:rPr>
        <w:t>IstanbulTechnical</w:t>
      </w:r>
      <w:proofErr w:type="spellEnd"/>
      <w:r w:rsidRPr="00A725A9">
        <w:rPr>
          <w:rFonts w:ascii="Adobe Garamond Pro" w:eastAsia="Calibri" w:hAnsi="Adobe Garamond Pro"/>
          <w:i/>
          <w:iCs/>
          <w:sz w:val="24"/>
          <w:szCs w:val="24"/>
        </w:rPr>
        <w:t xml:space="preserve"> University, Istanbul, Turkey</w:t>
      </w:r>
      <w:r>
        <w:rPr>
          <w:rFonts w:ascii="Adobe Garamond Pro" w:eastAsia="Calibri" w:hAnsi="Adobe Garamond Pro"/>
          <w:i/>
          <w:iCs/>
          <w:sz w:val="24"/>
          <w:szCs w:val="24"/>
        </w:rPr>
        <w:br/>
      </w:r>
      <w:r w:rsidRPr="00A725A9">
        <w:rPr>
          <w:rFonts w:ascii="Adobe Garamond Pro" w:eastAsia="Calibri" w:hAnsi="Adobe Garamond Pro"/>
          <w:iCs/>
          <w:sz w:val="24"/>
          <w:szCs w:val="24"/>
        </w:rPr>
        <w:t>sabdurahman@itu.edu.tr</w:t>
      </w:r>
    </w:p>
    <w:p w:rsidR="001B075B" w:rsidRPr="00A725A9" w:rsidRDefault="001B075B" w:rsidP="001B075B">
      <w:pPr>
        <w:autoSpaceDE w:val="0"/>
        <w:autoSpaceDN w:val="0"/>
        <w:adjustRightInd w:val="0"/>
        <w:spacing w:line="240" w:lineRule="auto"/>
        <w:jc w:val="center"/>
        <w:rPr>
          <w:rFonts w:ascii="Adobe Garamond Pro" w:eastAsia="Calibri" w:hAnsi="Adobe Garamond Pro"/>
          <w:iCs/>
          <w:sz w:val="24"/>
          <w:szCs w:val="24"/>
        </w:rPr>
      </w:pPr>
      <w:r w:rsidRPr="00A725A9">
        <w:rPr>
          <w:rFonts w:ascii="Adobe Garamond Pro" w:eastAsia="Calibri" w:hAnsi="Adobe Garamond Pro"/>
          <w:b/>
          <w:sz w:val="24"/>
          <w:szCs w:val="24"/>
        </w:rPr>
        <w:t xml:space="preserve">A. </w:t>
      </w:r>
      <w:proofErr w:type="spellStart"/>
      <w:r w:rsidRPr="00A725A9">
        <w:rPr>
          <w:rFonts w:ascii="Adobe Garamond Pro" w:eastAsia="Calibri" w:hAnsi="Adobe Garamond Pro"/>
          <w:b/>
          <w:sz w:val="24"/>
          <w:szCs w:val="24"/>
        </w:rPr>
        <w:t>Beril</w:t>
      </w:r>
      <w:proofErr w:type="spellEnd"/>
      <w:r w:rsidRPr="00A725A9">
        <w:rPr>
          <w:rFonts w:ascii="Adobe Garamond Pro" w:eastAsia="Calibri" w:hAnsi="Adobe Garamond Pro"/>
          <w:b/>
          <w:sz w:val="24"/>
          <w:szCs w:val="24"/>
        </w:rPr>
        <w:t xml:space="preserve"> </w:t>
      </w:r>
      <w:proofErr w:type="spellStart"/>
      <w:r w:rsidRPr="00A725A9">
        <w:rPr>
          <w:rFonts w:ascii="Adobe Garamond Pro" w:eastAsia="Calibri" w:hAnsi="Adobe Garamond Pro"/>
          <w:b/>
          <w:sz w:val="24"/>
          <w:szCs w:val="24"/>
        </w:rPr>
        <w:t>Tuğrul</w:t>
      </w:r>
      <w:proofErr w:type="spellEnd"/>
      <w:r>
        <w:rPr>
          <w:rFonts w:ascii="Adobe Garamond Pro" w:eastAsia="Calibri" w:hAnsi="Adobe Garamond Pro"/>
          <w:b/>
          <w:sz w:val="24"/>
          <w:szCs w:val="24"/>
        </w:rPr>
        <w:br/>
      </w:r>
      <w:proofErr w:type="spellStart"/>
      <w:r w:rsidRPr="00A725A9">
        <w:rPr>
          <w:rFonts w:ascii="Adobe Garamond Pro" w:eastAsia="Calibri" w:hAnsi="Adobe Garamond Pro"/>
          <w:i/>
          <w:iCs/>
          <w:sz w:val="24"/>
          <w:szCs w:val="24"/>
        </w:rPr>
        <w:t>IstanbulTechnical</w:t>
      </w:r>
      <w:proofErr w:type="spellEnd"/>
      <w:r w:rsidRPr="00A725A9">
        <w:rPr>
          <w:rFonts w:ascii="Adobe Garamond Pro" w:eastAsia="Calibri" w:hAnsi="Adobe Garamond Pro"/>
          <w:i/>
          <w:iCs/>
          <w:sz w:val="24"/>
          <w:szCs w:val="24"/>
        </w:rPr>
        <w:t xml:space="preserve"> University, Istanbul, Turkey</w:t>
      </w:r>
      <w:r>
        <w:rPr>
          <w:rFonts w:ascii="Adobe Garamond Pro" w:eastAsia="Calibri" w:hAnsi="Adobe Garamond Pro"/>
          <w:i/>
          <w:iCs/>
          <w:sz w:val="24"/>
          <w:szCs w:val="24"/>
        </w:rPr>
        <w:br/>
      </w:r>
      <w:hyperlink r:id="rId4" w:history="1">
        <w:r w:rsidRPr="00A725A9">
          <w:rPr>
            <w:rFonts w:ascii="Adobe Garamond Pro" w:eastAsia="Calibri" w:hAnsi="Adobe Garamond Pro"/>
            <w:iCs/>
            <w:sz w:val="24"/>
            <w:szCs w:val="24"/>
          </w:rPr>
          <w:t>beril@itu.edu.tr</w:t>
        </w:r>
      </w:hyperlink>
    </w:p>
    <w:p w:rsidR="001B075B" w:rsidRPr="00A725A9" w:rsidRDefault="001B075B" w:rsidP="001B075B">
      <w:pPr>
        <w:spacing w:line="240" w:lineRule="auto"/>
        <w:jc w:val="both"/>
        <w:rPr>
          <w:rFonts w:ascii="Adobe Garamond Pro" w:eastAsia="Calibri" w:hAnsi="Adobe Garamond Pro"/>
          <w:sz w:val="24"/>
          <w:szCs w:val="24"/>
        </w:rPr>
      </w:pPr>
      <w:r w:rsidRPr="00A725A9">
        <w:rPr>
          <w:rFonts w:ascii="Adobe Garamond Pro" w:eastAsia="Calibri" w:hAnsi="Adobe Garamond Pro"/>
          <w:b/>
          <w:bCs/>
          <w:iCs/>
          <w:sz w:val="24"/>
          <w:szCs w:val="24"/>
        </w:rPr>
        <w:t>Keywords</w:t>
      </w:r>
      <w:r w:rsidRPr="00A725A9">
        <w:rPr>
          <w:rFonts w:ascii="Adobe Garamond Pro" w:eastAsia="Calibri" w:hAnsi="Adobe Garamond Pro"/>
          <w:b/>
          <w:bCs/>
          <w:i/>
          <w:iCs/>
          <w:sz w:val="24"/>
          <w:szCs w:val="24"/>
        </w:rPr>
        <w:t xml:space="preserve">: </w:t>
      </w:r>
      <w:r w:rsidRPr="00A725A9">
        <w:rPr>
          <w:rFonts w:ascii="Adobe Garamond Pro" w:eastAsia="Calibri" w:hAnsi="Adobe Garamond Pro"/>
          <w:sz w:val="24"/>
          <w:szCs w:val="24"/>
        </w:rPr>
        <w:t>Energy supply, Energy demand, Macedonia, SWOT analysis.</w:t>
      </w:r>
    </w:p>
    <w:p w:rsidR="001B075B" w:rsidRPr="00A725A9" w:rsidRDefault="001B075B" w:rsidP="001B075B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eastAsia="Calibri" w:hAnsi="Adobe Garamond Pro"/>
          <w:sz w:val="24"/>
          <w:szCs w:val="24"/>
        </w:rPr>
      </w:pPr>
      <w:r w:rsidRPr="007B6FA2">
        <w:rPr>
          <w:rFonts w:ascii="Adobe Garamond Pro" w:eastAsia="Calibri" w:hAnsi="Adobe Garamond Pro"/>
          <w:sz w:val="24"/>
          <w:szCs w:val="24"/>
        </w:rPr>
        <w:t>ABSTRACT</w:t>
      </w:r>
    </w:p>
    <w:p w:rsidR="001B075B" w:rsidRPr="00A725A9" w:rsidRDefault="001B075B" w:rsidP="001B075B">
      <w:pPr>
        <w:autoSpaceDE w:val="0"/>
        <w:autoSpaceDN w:val="0"/>
        <w:adjustRightInd w:val="0"/>
        <w:spacing w:line="240" w:lineRule="auto"/>
        <w:jc w:val="both"/>
        <w:rPr>
          <w:rFonts w:ascii="Adobe Garamond Pro" w:eastAsia="Calibri" w:hAnsi="Adobe Garamond Pro"/>
          <w:sz w:val="24"/>
          <w:szCs w:val="24"/>
        </w:rPr>
      </w:pPr>
      <w:r w:rsidRPr="00A725A9">
        <w:rPr>
          <w:rFonts w:ascii="Adobe Garamond Pro" w:eastAsia="Calibri" w:hAnsi="Adobe Garamond Pro"/>
          <w:sz w:val="24"/>
          <w:szCs w:val="24"/>
        </w:rPr>
        <w:t xml:space="preserve">In this study energy circumstance of Macedonia was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analized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in order to evaluation for security of energy supply. Firstly, energy resources and power plants were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investigated.and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tabulated. SWOT analysis applied with strengths, weaknesses, opportunities and threats (SWOT) concepts which were written for the country regarding geographical and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strategical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position, energy resources and economical situation of the country. As known that, SWOT analysis may be used in decision-making situation when a desired end-state (objective) has been defined. Internal and external analysis applied and some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suggessions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composed as the conclude evaluation of SWOT analysis for Macedonia energy analysis. </w:t>
      </w:r>
    </w:p>
    <w:p w:rsidR="00E21B77" w:rsidRDefault="00E21B77"/>
    <w:sectPr w:rsidR="00E21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B075B"/>
    <w:rsid w:val="001B075B"/>
    <w:rsid w:val="00E2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B0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0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il@i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2013-05-30T11:51:00Z</dcterms:created>
  <dcterms:modified xsi:type="dcterms:W3CDTF">2013-05-30T11:51:00Z</dcterms:modified>
</cp:coreProperties>
</file>